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1E8C" w:rsidRPr="00D2073E" w:rsidRDefault="00861E8C" w:rsidP="00861E8C"/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4606"/>
        <w:gridCol w:w="2085"/>
        <w:gridCol w:w="2521"/>
      </w:tblGrid>
      <w:tr w:rsidR="00861E8C" w:rsidRPr="00D2073E">
        <w:trPr>
          <w:cantSplit/>
          <w:trHeight w:val="937"/>
          <w:jc w:val="center"/>
        </w:trPr>
        <w:tc>
          <w:tcPr>
            <w:tcW w:w="6691" w:type="dxa"/>
            <w:gridSpan w:val="2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Název projektu:</w:t>
            </w:r>
          </w:p>
          <w:p w:rsidR="00861E8C" w:rsidRPr="00D2073E" w:rsidRDefault="00F31812" w:rsidP="00C340D9">
            <w:pPr>
              <w:spacing w:after="120"/>
              <w:rPr>
                <w:sz w:val="18"/>
              </w:rPr>
            </w:pPr>
            <w:r>
              <w:rPr>
                <w:b/>
              </w:rPr>
              <w:t>S</w:t>
            </w:r>
            <w:r w:rsidR="008E5516" w:rsidRPr="00D2073E">
              <w:rPr>
                <w:b/>
              </w:rPr>
              <w:t>anace lokalit znečištěných ropnými látkami v obcích Lunga a Mărculeşti v Moldavsku</w:t>
            </w:r>
          </w:p>
        </w:tc>
        <w:tc>
          <w:tcPr>
            <w:tcW w:w="2521" w:type="dxa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Číslo projektu:</w:t>
            </w:r>
          </w:p>
          <w:p w:rsidR="00861E8C" w:rsidRPr="00D2073E" w:rsidRDefault="00F31812" w:rsidP="00C340D9">
            <w:pPr>
              <w:spacing w:after="120"/>
              <w:rPr>
                <w:sz w:val="18"/>
              </w:rPr>
            </w:pPr>
            <w:r w:rsidRPr="00F31812">
              <w:rPr>
                <w:sz w:val="18"/>
              </w:rPr>
              <w:t>CzDA-MD-2012-12-14015</w:t>
            </w:r>
          </w:p>
        </w:tc>
      </w:tr>
      <w:tr w:rsidR="00861E8C" w:rsidRPr="00D2073E">
        <w:trPr>
          <w:cantSplit/>
          <w:trHeight w:val="646"/>
          <w:jc w:val="center"/>
        </w:trPr>
        <w:tc>
          <w:tcPr>
            <w:tcW w:w="6691" w:type="dxa"/>
            <w:gridSpan w:val="2"/>
          </w:tcPr>
          <w:p w:rsidR="00861E8C" w:rsidRPr="00D2073E" w:rsidRDefault="00861E8C" w:rsidP="00C340D9">
            <w:pPr>
              <w:spacing w:after="120"/>
              <w:rPr>
                <w:b/>
                <w:bCs/>
                <w:sz w:val="18"/>
              </w:rPr>
            </w:pPr>
            <w:r w:rsidRPr="00D2073E">
              <w:rPr>
                <w:b/>
                <w:bCs/>
              </w:rPr>
              <w:t>Sektorová orientace projektu:</w:t>
            </w:r>
          </w:p>
          <w:p w:rsidR="00861E8C" w:rsidRPr="00D2073E" w:rsidRDefault="00F31812" w:rsidP="00C340D9">
            <w:pPr>
              <w:spacing w:after="120"/>
              <w:rPr>
                <w:b/>
                <w:bCs/>
              </w:rPr>
            </w:pPr>
            <w:r w:rsidRPr="00F31812">
              <w:t>Zásobování vodou a sanitace</w:t>
            </w:r>
          </w:p>
        </w:tc>
        <w:tc>
          <w:tcPr>
            <w:tcW w:w="2521" w:type="dxa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Sledovaný rok:</w:t>
            </w:r>
          </w:p>
          <w:p w:rsidR="008E5516" w:rsidRPr="00D2073E" w:rsidRDefault="008E5516" w:rsidP="006B7733">
            <w:pPr>
              <w:spacing w:after="120"/>
              <w:rPr>
                <w:bCs/>
              </w:rPr>
            </w:pPr>
            <w:r w:rsidRPr="00D2073E">
              <w:rPr>
                <w:bCs/>
              </w:rPr>
              <w:t>201</w:t>
            </w:r>
            <w:r w:rsidR="006B7733">
              <w:rPr>
                <w:bCs/>
              </w:rPr>
              <w:t>4</w:t>
            </w:r>
          </w:p>
        </w:tc>
      </w:tr>
      <w:tr w:rsidR="00861E8C" w:rsidRPr="00D2073E">
        <w:trPr>
          <w:cantSplit/>
          <w:trHeight w:val="1067"/>
          <w:jc w:val="center"/>
        </w:trPr>
        <w:tc>
          <w:tcPr>
            <w:tcW w:w="4606" w:type="dxa"/>
          </w:tcPr>
          <w:p w:rsidR="00861E8C" w:rsidRPr="00D2073E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>Partnerská země</w:t>
            </w:r>
            <w:r w:rsidRPr="00D2073E">
              <w:t>:</w:t>
            </w:r>
          </w:p>
          <w:p w:rsidR="00861E8C" w:rsidRPr="00D2073E" w:rsidRDefault="008E5516" w:rsidP="00C340D9">
            <w:pPr>
              <w:spacing w:after="120"/>
              <w:rPr>
                <w:sz w:val="18"/>
              </w:rPr>
            </w:pPr>
            <w:r w:rsidRPr="00D2073E">
              <w:t>Moldavská republika</w:t>
            </w:r>
          </w:p>
        </w:tc>
        <w:tc>
          <w:tcPr>
            <w:tcW w:w="4606" w:type="dxa"/>
            <w:gridSpan w:val="2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Místo realizace projektu:</w:t>
            </w:r>
          </w:p>
          <w:p w:rsidR="00861E8C" w:rsidRPr="00D2073E" w:rsidRDefault="008E5516" w:rsidP="00C340D9">
            <w:pPr>
              <w:spacing w:after="120"/>
              <w:rPr>
                <w:b/>
                <w:bCs/>
              </w:rPr>
            </w:pPr>
            <w:r w:rsidRPr="00D2073E">
              <w:t>Region Floreşti, obce Lunga a Mărculeşti</w:t>
            </w:r>
          </w:p>
        </w:tc>
      </w:tr>
      <w:tr w:rsidR="00861E8C" w:rsidRPr="00D2073E">
        <w:trPr>
          <w:cantSplit/>
          <w:trHeight w:val="1040"/>
          <w:jc w:val="center"/>
        </w:trPr>
        <w:tc>
          <w:tcPr>
            <w:tcW w:w="4606" w:type="dxa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Datum zahájení projektu:</w:t>
            </w:r>
          </w:p>
          <w:p w:rsidR="00861E8C" w:rsidRPr="00D2073E" w:rsidRDefault="00861E8C" w:rsidP="00C340D9">
            <w:pPr>
              <w:spacing w:after="120"/>
              <w:rPr>
                <w:sz w:val="18"/>
              </w:rPr>
            </w:pPr>
            <w:r w:rsidRPr="00D2073E">
              <w:rPr>
                <w:sz w:val="18"/>
              </w:rPr>
              <w:t>měsíc / rok</w:t>
            </w:r>
          </w:p>
          <w:p w:rsidR="008E5516" w:rsidRPr="00D2073E" w:rsidRDefault="00F31812" w:rsidP="00C340D9">
            <w:pPr>
              <w:spacing w:after="120"/>
            </w:pPr>
            <w:r>
              <w:t>8/2013</w:t>
            </w:r>
          </w:p>
        </w:tc>
        <w:tc>
          <w:tcPr>
            <w:tcW w:w="4606" w:type="dxa"/>
            <w:gridSpan w:val="2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Předpokládané datum ukončení projektu:</w:t>
            </w:r>
          </w:p>
          <w:p w:rsidR="00861E8C" w:rsidRPr="00D2073E" w:rsidRDefault="00861E8C" w:rsidP="00C340D9">
            <w:pPr>
              <w:spacing w:after="120"/>
              <w:rPr>
                <w:sz w:val="18"/>
              </w:rPr>
            </w:pPr>
            <w:r w:rsidRPr="00D2073E">
              <w:rPr>
                <w:sz w:val="18"/>
              </w:rPr>
              <w:t>měsíc / rok</w:t>
            </w:r>
          </w:p>
          <w:p w:rsidR="008E5516" w:rsidRPr="00D2073E" w:rsidRDefault="008E5516" w:rsidP="00F31812">
            <w:pPr>
              <w:spacing w:after="120"/>
            </w:pPr>
            <w:r w:rsidRPr="00D2073E">
              <w:t>11/201</w:t>
            </w:r>
            <w:r w:rsidR="00F31812">
              <w:t>5</w:t>
            </w:r>
          </w:p>
        </w:tc>
      </w:tr>
      <w:tr w:rsidR="00861E8C" w:rsidRPr="00D2073E">
        <w:trPr>
          <w:cantSplit/>
          <w:trHeight w:val="900"/>
          <w:jc w:val="center"/>
        </w:trPr>
        <w:tc>
          <w:tcPr>
            <w:tcW w:w="4606" w:type="dxa"/>
            <w:tcBorders>
              <w:bottom w:val="nil"/>
            </w:tcBorders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 xml:space="preserve">Celková výše prostředků na projekt ze ZRS ČR </w:t>
            </w:r>
            <w:r w:rsidRPr="00D2073E">
              <w:t>(Kč):</w:t>
            </w:r>
          </w:p>
          <w:p w:rsidR="008E5516" w:rsidRPr="00D2073E" w:rsidRDefault="00F31812" w:rsidP="008E5516">
            <w:pPr>
              <w:spacing w:before="120"/>
            </w:pPr>
            <w:bookmarkStart w:id="0" w:name="OLE_LINK5"/>
            <w:bookmarkStart w:id="1" w:name="OLE_LINK6"/>
            <w:r w:rsidRPr="006F162F">
              <w:t>1</w:t>
            </w:r>
            <w:r>
              <w:t>6</w:t>
            </w:r>
            <w:r w:rsidRPr="006F162F">
              <w:t xml:space="preserve"> </w:t>
            </w:r>
            <w:r>
              <w:t>1</w:t>
            </w:r>
            <w:r w:rsidRPr="006F162F">
              <w:t>00 000</w:t>
            </w:r>
            <w:bookmarkEnd w:id="0"/>
            <w:bookmarkEnd w:id="1"/>
            <w:r w:rsidRPr="006F162F">
              <w:t xml:space="preserve">,- </w:t>
            </w:r>
          </w:p>
          <w:p w:rsidR="00861E8C" w:rsidRPr="00D2073E" w:rsidRDefault="00861E8C" w:rsidP="00C340D9">
            <w:pPr>
              <w:spacing w:after="120"/>
              <w:rPr>
                <w:sz w:val="18"/>
              </w:rPr>
            </w:pPr>
          </w:p>
        </w:tc>
        <w:tc>
          <w:tcPr>
            <w:tcW w:w="4606" w:type="dxa"/>
            <w:gridSpan w:val="2"/>
            <w:tcBorders>
              <w:bottom w:val="nil"/>
            </w:tcBorders>
          </w:tcPr>
          <w:p w:rsidR="00861E8C" w:rsidRPr="00D2073E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>Celková výše prostředků na projekt včetně spolufinancování</w:t>
            </w:r>
            <w:r w:rsidRPr="00D2073E">
              <w:t xml:space="preserve"> (Kč):</w:t>
            </w:r>
          </w:p>
          <w:p w:rsidR="00861E8C" w:rsidRPr="00D2073E" w:rsidRDefault="00F31812" w:rsidP="00F31812">
            <w:pPr>
              <w:spacing w:after="120"/>
              <w:rPr>
                <w:sz w:val="18"/>
              </w:rPr>
            </w:pPr>
            <w:r w:rsidRPr="006F162F">
              <w:t>1</w:t>
            </w:r>
            <w:r>
              <w:t>6</w:t>
            </w:r>
            <w:r w:rsidRPr="006F162F">
              <w:t xml:space="preserve"> </w:t>
            </w:r>
            <w:r>
              <w:t>1</w:t>
            </w:r>
            <w:r w:rsidRPr="006F162F">
              <w:t xml:space="preserve">00 000,- </w:t>
            </w:r>
          </w:p>
        </w:tc>
      </w:tr>
      <w:tr w:rsidR="00861E8C" w:rsidRPr="00D2073E">
        <w:trPr>
          <w:cantSplit/>
          <w:trHeight w:val="900"/>
          <w:jc w:val="center"/>
        </w:trPr>
        <w:tc>
          <w:tcPr>
            <w:tcW w:w="4606" w:type="dxa"/>
            <w:tcBorders>
              <w:bottom w:val="nil"/>
            </w:tcBorders>
          </w:tcPr>
          <w:p w:rsidR="00861E8C" w:rsidRPr="00D2073E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 xml:space="preserve">Výše prostředků na projekt ze ZRS ČR ve sledovaném roce </w:t>
            </w:r>
            <w:r w:rsidRPr="00D2073E">
              <w:t>(Kč):</w:t>
            </w:r>
          </w:p>
          <w:p w:rsidR="008E5516" w:rsidRPr="00D2073E" w:rsidRDefault="006B7733" w:rsidP="006B7733">
            <w:pPr>
              <w:spacing w:after="120"/>
            </w:pPr>
            <w:r>
              <w:t>9</w:t>
            </w:r>
            <w:r w:rsidR="00926790" w:rsidRPr="00182EA4">
              <w:t> </w:t>
            </w:r>
            <w:r>
              <w:t>2</w:t>
            </w:r>
            <w:r w:rsidR="00F31812">
              <w:t>5</w:t>
            </w:r>
            <w:r w:rsidR="00926790" w:rsidRPr="00182EA4">
              <w:t>0 000,-</w:t>
            </w:r>
            <w:r w:rsidR="00926790" w:rsidRPr="00D2073E">
              <w:t xml:space="preserve"> </w:t>
            </w:r>
          </w:p>
        </w:tc>
        <w:tc>
          <w:tcPr>
            <w:tcW w:w="4606" w:type="dxa"/>
            <w:gridSpan w:val="2"/>
            <w:tcBorders>
              <w:bottom w:val="nil"/>
            </w:tcBorders>
          </w:tcPr>
          <w:p w:rsidR="00861E8C" w:rsidRPr="00810AA0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 xml:space="preserve">Výše prostředků na projekt včetně </w:t>
            </w:r>
            <w:r w:rsidRPr="00810AA0">
              <w:rPr>
                <w:b/>
                <w:bCs/>
              </w:rPr>
              <w:t xml:space="preserve">spolufinancování ve sledovaném roce </w:t>
            </w:r>
            <w:r w:rsidRPr="00810AA0">
              <w:t>(Kč):</w:t>
            </w:r>
          </w:p>
          <w:p w:rsidR="00926790" w:rsidRPr="00D2073E" w:rsidRDefault="006B7733" w:rsidP="00C340D9">
            <w:pPr>
              <w:spacing w:after="120"/>
              <w:rPr>
                <w:bCs/>
              </w:rPr>
            </w:pPr>
            <w:r>
              <w:t>9</w:t>
            </w:r>
            <w:r w:rsidR="00F31812" w:rsidRPr="00182EA4">
              <w:t> </w:t>
            </w:r>
            <w:r>
              <w:t>2</w:t>
            </w:r>
            <w:r w:rsidR="00F31812">
              <w:t>5</w:t>
            </w:r>
            <w:r w:rsidR="00F31812" w:rsidRPr="00182EA4">
              <w:t>0 000,-</w:t>
            </w:r>
          </w:p>
          <w:p w:rsidR="00E8385B" w:rsidRPr="00D2073E" w:rsidRDefault="00E8385B" w:rsidP="00E8385B">
            <w:pPr>
              <w:spacing w:after="120"/>
              <w:rPr>
                <w:bCs/>
                <w:i/>
                <w:sz w:val="18"/>
                <w:szCs w:val="18"/>
              </w:rPr>
            </w:pPr>
          </w:p>
        </w:tc>
      </w:tr>
      <w:tr w:rsidR="00861E8C" w:rsidRPr="00D2073E">
        <w:trPr>
          <w:trHeight w:val="1227"/>
          <w:jc w:val="center"/>
        </w:trPr>
        <w:tc>
          <w:tcPr>
            <w:tcW w:w="9212" w:type="dxa"/>
            <w:gridSpan w:val="3"/>
          </w:tcPr>
          <w:p w:rsidR="00861E8C" w:rsidRPr="00D2073E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 xml:space="preserve">Realizátor / dodavatel: </w:t>
            </w:r>
            <w:r w:rsidRPr="00D2073E">
              <w:t>(jméno, adresa, kontakty):</w:t>
            </w:r>
          </w:p>
          <w:p w:rsidR="00E8385B" w:rsidRDefault="00E8385B" w:rsidP="00E8385B">
            <w:pPr>
              <w:spacing w:before="120"/>
            </w:pPr>
            <w:r w:rsidRPr="00D2073E">
              <w:t xml:space="preserve">DEKONTA, a.s., Sídlo: Dřetovice 109, 273 42, Stehelčeves, Korespondenční adresa: Volutová 2523, 158 00, Praha 5,  </w:t>
            </w:r>
            <w:hyperlink r:id="rId9" w:history="1">
              <w:r w:rsidRPr="00D2073E">
                <w:rPr>
                  <w:rStyle w:val="Hypertextovodkaz"/>
                </w:rPr>
                <w:t>www.dekonta.cz</w:t>
              </w:r>
            </w:hyperlink>
            <w:r w:rsidRPr="00D2073E">
              <w:t xml:space="preserve"> ; Ing. Martin Polák, odpovědný řešitel,  tel.: 253 522 252-3, fax: 235 522 254, </w:t>
            </w:r>
            <w:hyperlink r:id="rId10" w:history="1">
              <w:r w:rsidRPr="00D2073E">
                <w:rPr>
                  <w:rStyle w:val="Hypertextovodkaz"/>
                </w:rPr>
                <w:t>polak@dekonta.cz</w:t>
              </w:r>
            </w:hyperlink>
          </w:p>
          <w:p w:rsidR="00F31812" w:rsidRPr="00D2073E" w:rsidRDefault="00F31812" w:rsidP="00E8385B">
            <w:pPr>
              <w:spacing w:before="120"/>
              <w:rPr>
                <w:sz w:val="18"/>
              </w:rPr>
            </w:pPr>
          </w:p>
        </w:tc>
      </w:tr>
      <w:tr w:rsidR="00861E8C" w:rsidRPr="00D2073E">
        <w:trPr>
          <w:trHeight w:val="1247"/>
          <w:jc w:val="center"/>
        </w:trPr>
        <w:tc>
          <w:tcPr>
            <w:tcW w:w="9212" w:type="dxa"/>
            <w:gridSpan w:val="3"/>
          </w:tcPr>
          <w:p w:rsidR="00861E8C" w:rsidRPr="00F31812" w:rsidRDefault="00861E8C" w:rsidP="00C340D9">
            <w:pPr>
              <w:spacing w:after="120"/>
            </w:pPr>
            <w:r w:rsidRPr="00D2073E">
              <w:rPr>
                <w:b/>
                <w:bCs/>
              </w:rPr>
              <w:t>Partnerská organizace v zemi realizace projektu</w:t>
            </w:r>
            <w:r w:rsidR="00F31812">
              <w:t xml:space="preserve"> (jméno, adresa, kontakty):</w:t>
            </w:r>
          </w:p>
          <w:p w:rsidR="00F31812" w:rsidRDefault="00E8385B" w:rsidP="00E8385B">
            <w:pPr>
              <w:spacing w:before="120"/>
            </w:pPr>
            <w:r w:rsidRPr="00D2073E">
              <w:t>Ministerul Mediului, Str. Cosmonauţilor 9, 2005 Chişinău, Moldova</w:t>
            </w:r>
            <w:r w:rsidRPr="00D2073E">
              <w:br/>
              <w:t>Tel.: (+373) 22 204 507;</w:t>
            </w:r>
            <w:r w:rsidRPr="00D2073E">
              <w:br/>
              <w:t>Fax: (+373) 22 226</w:t>
            </w:r>
            <w:r w:rsidR="00F31812">
              <w:t> </w:t>
            </w:r>
            <w:r w:rsidRPr="00D2073E">
              <w:t>858;</w:t>
            </w:r>
          </w:p>
          <w:p w:rsidR="00861E8C" w:rsidRDefault="00E8385B" w:rsidP="00E8385B">
            <w:pPr>
              <w:spacing w:before="120"/>
            </w:pPr>
            <w:r w:rsidRPr="00D2073E">
              <w:t xml:space="preserve">e-mail: egreta@mediu.gov.md </w:t>
            </w:r>
          </w:p>
          <w:p w:rsidR="00F31812" w:rsidRPr="00D2073E" w:rsidRDefault="00F31812" w:rsidP="00E8385B">
            <w:pPr>
              <w:spacing w:before="120"/>
            </w:pPr>
          </w:p>
        </w:tc>
      </w:tr>
      <w:tr w:rsidR="00861E8C" w:rsidRPr="00D2073E">
        <w:trPr>
          <w:trHeight w:val="756"/>
          <w:jc w:val="center"/>
        </w:trPr>
        <w:tc>
          <w:tcPr>
            <w:tcW w:w="9212" w:type="dxa"/>
            <w:gridSpan w:val="3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Místo, datum, jméno a podpis zpracovatele (realizátora / dodavatele):</w:t>
            </w:r>
          </w:p>
          <w:p w:rsidR="00E8385B" w:rsidRPr="00D2073E" w:rsidRDefault="00E8385B" w:rsidP="00E8385B">
            <w:pPr>
              <w:spacing w:before="120"/>
            </w:pPr>
            <w:r w:rsidRPr="00D2073E">
              <w:t xml:space="preserve">Praha, </w:t>
            </w:r>
            <w:r w:rsidR="006B7733">
              <w:t>13</w:t>
            </w:r>
            <w:r w:rsidR="006B7733" w:rsidRPr="00D2073E">
              <w:t>.1 2015</w:t>
            </w:r>
            <w:r w:rsidRPr="00D2073E">
              <w:t xml:space="preserve">, Ing. </w:t>
            </w:r>
            <w:smartTag w:uri="urn:schemas-microsoft-com:office:smarttags" w:element="PersonName">
              <w:smartTagPr>
                <w:attr w:name="ProductID" w:val="Martin Pol￡k&#10;"/>
              </w:smartTagPr>
              <w:r w:rsidRPr="00D2073E">
                <w:t>Martin Polák</w:t>
              </w:r>
            </w:smartTag>
          </w:p>
          <w:p w:rsidR="00E8385B" w:rsidRPr="00D2073E" w:rsidRDefault="00E8385B" w:rsidP="00C340D9">
            <w:pPr>
              <w:spacing w:after="120"/>
            </w:pPr>
          </w:p>
        </w:tc>
      </w:tr>
      <w:tr w:rsidR="00861E8C" w:rsidRPr="00D2073E">
        <w:trPr>
          <w:trHeight w:val="1124"/>
          <w:jc w:val="center"/>
        </w:trPr>
        <w:tc>
          <w:tcPr>
            <w:tcW w:w="9212" w:type="dxa"/>
            <w:gridSpan w:val="3"/>
          </w:tcPr>
          <w:p w:rsidR="00861E8C" w:rsidRPr="00D2073E" w:rsidRDefault="00861E8C" w:rsidP="00C340D9">
            <w:pPr>
              <w:spacing w:after="120"/>
              <w:rPr>
                <w:b/>
                <w:bCs/>
              </w:rPr>
            </w:pPr>
            <w:r w:rsidRPr="00D2073E">
              <w:rPr>
                <w:b/>
                <w:bCs/>
              </w:rPr>
              <w:t>Potvrzení o přijetí zprávy odpovědným pracovníkem ČRA</w:t>
            </w:r>
          </w:p>
          <w:p w:rsidR="00861E8C" w:rsidRPr="00D2073E" w:rsidRDefault="00861E8C" w:rsidP="00C340D9">
            <w:pPr>
              <w:spacing w:after="120"/>
              <w:rPr>
                <w:sz w:val="20"/>
              </w:rPr>
            </w:pPr>
            <w:r w:rsidRPr="00D2073E">
              <w:rPr>
                <w:sz w:val="20"/>
              </w:rPr>
              <w:t>(místo, datum, jméno a podpis):</w:t>
            </w:r>
          </w:p>
        </w:tc>
      </w:tr>
    </w:tbl>
    <w:p w:rsidR="004540FE" w:rsidRPr="00D2073E" w:rsidRDefault="004540FE">
      <w:r w:rsidRPr="00D2073E">
        <w:br w:type="page"/>
      </w:r>
    </w:p>
    <w:tbl>
      <w:tblPr>
        <w:tblW w:w="9209" w:type="dxa"/>
        <w:tblInd w:w="-11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0"/>
        <w:gridCol w:w="7229"/>
      </w:tblGrid>
      <w:tr w:rsidR="00093455" w:rsidRPr="00D2073E">
        <w:trPr>
          <w:trHeight w:val="30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4540FE" w:rsidRPr="00D2073E" w:rsidRDefault="004540FE" w:rsidP="00C340D9">
            <w:pPr>
              <w:pStyle w:val="nemnit"/>
              <w:ind w:left="215" w:right="-65"/>
              <w:rPr>
                <w:rFonts w:ascii="Times New Roman" w:hAnsi="Times New Roman"/>
                <w:b/>
                <w:bCs/>
                <w:i/>
                <w:iCs/>
              </w:rPr>
            </w:pPr>
          </w:p>
          <w:p w:rsidR="00093455" w:rsidRPr="00D2073E" w:rsidRDefault="00093455" w:rsidP="00C340D9">
            <w:pPr>
              <w:pStyle w:val="nemnit"/>
              <w:ind w:left="215" w:right="-65"/>
              <w:rPr>
                <w:rFonts w:ascii="Times New Roman" w:hAnsi="Times New Roman"/>
                <w:b/>
                <w:bCs/>
                <w:i/>
                <w:iCs/>
                <w:lang w:val="pl-PL"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  <w:lang w:val="pl-PL"/>
              </w:rPr>
              <w:t>Identifikační a kontaktní údaje       zhotovitele:</w:t>
            </w:r>
          </w:p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lang w:val="pl-PL"/>
              </w:rPr>
            </w:pP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b/>
                <w:bCs/>
                <w:i/>
                <w:iCs/>
                <w:szCs w:val="24"/>
                <w:lang w:val="pl-PL"/>
              </w:rPr>
            </w:pP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b/>
                <w:bCs/>
                <w:szCs w:val="24"/>
                <w:lang w:val="pl-PL"/>
              </w:rPr>
            </w:pPr>
            <w:r w:rsidRPr="00D2073E">
              <w:rPr>
                <w:rFonts w:ascii="Times New Roman" w:hAnsi="Times New Roman"/>
                <w:b/>
                <w:bCs/>
                <w:szCs w:val="24"/>
                <w:lang w:val="pl-PL"/>
              </w:rPr>
              <w:t>DEKONTA a.s.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bCs/>
                <w:szCs w:val="24"/>
                <w:lang w:val="pl-PL"/>
              </w:rPr>
            </w:pPr>
            <w:r w:rsidRPr="00D2073E">
              <w:rPr>
                <w:rFonts w:ascii="Times New Roman" w:hAnsi="Times New Roman"/>
                <w:bCs/>
                <w:szCs w:val="24"/>
              </w:rPr>
              <w:t>Dřetovice 109, 273 42 Stehelčeves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  <w:lang w:val="pl-PL"/>
              </w:rPr>
            </w:pPr>
            <w:r w:rsidRPr="00D2073E">
              <w:rPr>
                <w:rFonts w:ascii="Times New Roman" w:hAnsi="Times New Roman"/>
                <w:szCs w:val="24"/>
                <w:lang w:val="pl-PL"/>
              </w:rPr>
              <w:t>kontaktní adresa:</w:t>
            </w:r>
            <w:r w:rsidRPr="00D2073E">
              <w:rPr>
                <w:rFonts w:ascii="Times New Roman" w:hAnsi="Times New Roman"/>
                <w:iCs/>
                <w:color w:val="000000"/>
                <w:szCs w:val="24"/>
              </w:rPr>
              <w:t xml:space="preserve"> Volutová 2523, 158 00 Praha 5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  <w:lang w:val="en-GB"/>
              </w:rPr>
            </w:pPr>
            <w:r w:rsidRPr="00D2073E">
              <w:rPr>
                <w:rFonts w:ascii="Times New Roman" w:hAnsi="Times New Roman"/>
                <w:szCs w:val="24"/>
                <w:lang w:val="en-GB"/>
              </w:rPr>
              <w:t>IČ: 25 00 60 96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  <w:tab w:val="left" w:pos="4182"/>
              </w:tabs>
              <w:spacing w:before="40"/>
              <w:ind w:left="213"/>
              <w:rPr>
                <w:rFonts w:ascii="Times New Roman" w:hAnsi="Times New Roman"/>
                <w:szCs w:val="24"/>
                <w:lang w:val="en-GB"/>
              </w:rPr>
            </w:pPr>
            <w:r w:rsidRPr="00D2073E">
              <w:rPr>
                <w:rFonts w:ascii="Times New Roman" w:hAnsi="Times New Roman"/>
                <w:szCs w:val="24"/>
                <w:lang w:val="en-GB"/>
              </w:rPr>
              <w:t>tel.: + 420 235 522 252 - 5,  fax: + 420 235 522 254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  <w:tab w:val="left" w:pos="4182"/>
              </w:tabs>
              <w:spacing w:before="40"/>
              <w:ind w:left="213"/>
              <w:rPr>
                <w:rFonts w:ascii="Times New Roman" w:hAnsi="Times New Roman"/>
                <w:szCs w:val="24"/>
                <w:lang w:val="de-DE"/>
              </w:rPr>
            </w:pPr>
            <w:r w:rsidRPr="00D2073E">
              <w:rPr>
                <w:rFonts w:ascii="Times New Roman" w:hAnsi="Times New Roman"/>
                <w:szCs w:val="24"/>
                <w:lang w:val="de-DE"/>
              </w:rPr>
              <w:t xml:space="preserve">e-mail: </w:t>
            </w:r>
            <w:hyperlink r:id="rId11" w:history="1">
              <w:r w:rsidRPr="00D2073E">
                <w:rPr>
                  <w:rStyle w:val="Hypertextovodkaz"/>
                  <w:rFonts w:ascii="Times New Roman" w:hAnsi="Times New Roman"/>
                  <w:szCs w:val="24"/>
                  <w:lang w:val="de-DE"/>
                </w:rPr>
                <w:t>info@dekonta.cz</w:t>
              </w:r>
            </w:hyperlink>
            <w:r w:rsidRPr="00D2073E">
              <w:rPr>
                <w:rFonts w:ascii="Times New Roman" w:hAnsi="Times New Roman"/>
                <w:szCs w:val="24"/>
                <w:lang w:val="de-DE"/>
              </w:rPr>
              <w:t xml:space="preserve"> ,  http://</w:t>
            </w:r>
            <w:hyperlink r:id="rId12" w:history="1">
              <w:r w:rsidRPr="00D2073E">
                <w:rPr>
                  <w:rStyle w:val="Hypertextovodkaz"/>
                  <w:rFonts w:ascii="Times New Roman" w:hAnsi="Times New Roman"/>
                  <w:szCs w:val="24"/>
                  <w:lang w:val="de-DE"/>
                </w:rPr>
                <w:t>www.dekonta.c</w:t>
              </w:r>
            </w:hyperlink>
            <w:r w:rsidRPr="00D2073E">
              <w:rPr>
                <w:rFonts w:ascii="Times New Roman" w:hAnsi="Times New Roman"/>
                <w:szCs w:val="24"/>
                <w:lang w:val="de-DE"/>
              </w:rPr>
              <w:t>z</w:t>
            </w: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  <w:sz w:val="20"/>
                <w:lang w:val="de-DE"/>
              </w:rPr>
            </w:pPr>
          </w:p>
        </w:tc>
        <w:tc>
          <w:tcPr>
            <w:tcW w:w="7229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Cs/>
                <w:szCs w:val="24"/>
                <w:lang w:val="de-DE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  <w:sz w:val="20"/>
                <w:lang w:val="de-DE"/>
              </w:rPr>
            </w:pP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Cs/>
                <w:szCs w:val="24"/>
                <w:lang w:val="de-DE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  <w:lang w:val="de-DE"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  <w:lang w:val="de-DE"/>
              </w:rPr>
              <w:t>Objednatel:</w:t>
            </w: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90"/>
              <w:rPr>
                <w:rFonts w:ascii="Times New Roman" w:hAnsi="Times New Roman"/>
                <w:b/>
                <w:iCs/>
                <w:szCs w:val="24"/>
              </w:rPr>
            </w:pPr>
            <w:r w:rsidRPr="00D2073E">
              <w:rPr>
                <w:rFonts w:ascii="Times New Roman" w:hAnsi="Times New Roman"/>
                <w:b/>
                <w:iCs/>
                <w:szCs w:val="24"/>
              </w:rPr>
              <w:t>Česká republika</w:t>
            </w:r>
            <w:r w:rsidR="00D2073E" w:rsidRPr="00D2073E">
              <w:rPr>
                <w:rFonts w:ascii="Times New Roman" w:hAnsi="Times New Roman"/>
                <w:b/>
                <w:iCs/>
                <w:szCs w:val="24"/>
              </w:rPr>
              <w:t xml:space="preserve"> </w:t>
            </w:r>
            <w:r w:rsidRPr="00D2073E">
              <w:rPr>
                <w:rFonts w:ascii="Times New Roman" w:hAnsi="Times New Roman"/>
                <w:b/>
                <w:iCs/>
                <w:szCs w:val="24"/>
              </w:rPr>
              <w:t>-</w:t>
            </w:r>
            <w:r w:rsidR="00D2073E" w:rsidRPr="00D2073E">
              <w:rPr>
                <w:rFonts w:ascii="Times New Roman" w:hAnsi="Times New Roman"/>
                <w:b/>
                <w:iCs/>
                <w:szCs w:val="24"/>
              </w:rPr>
              <w:t xml:space="preserve"> </w:t>
            </w:r>
            <w:r w:rsidRPr="00D2073E">
              <w:rPr>
                <w:rFonts w:ascii="Times New Roman" w:hAnsi="Times New Roman"/>
                <w:b/>
                <w:iCs/>
                <w:szCs w:val="24"/>
              </w:rPr>
              <w:t>Česká rozvojová agentura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90"/>
              <w:rPr>
                <w:rFonts w:ascii="Times New Roman" w:hAnsi="Times New Roman"/>
                <w:iCs/>
                <w:szCs w:val="24"/>
                <w:lang w:val="de-DE"/>
              </w:rPr>
            </w:pPr>
            <w:r w:rsidRPr="00D2073E">
              <w:rPr>
                <w:rFonts w:ascii="Times New Roman" w:hAnsi="Times New Roman"/>
                <w:iCs/>
                <w:szCs w:val="24"/>
                <w:lang w:val="de-DE"/>
              </w:rPr>
              <w:t>Nerudova 3 118 50 Praha 1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90"/>
              <w:rPr>
                <w:rFonts w:ascii="Times New Roman" w:hAnsi="Times New Roman"/>
                <w:iCs/>
                <w:szCs w:val="24"/>
                <w:lang w:val="de-DE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  <w:lang w:val="de-DE"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  <w:lang w:val="de-DE"/>
              </w:rPr>
              <w:t xml:space="preserve">  - kontaktní osoba:</w:t>
            </w: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174905" w:rsidRPr="004F372D" w:rsidRDefault="00093455" w:rsidP="00174905">
            <w:pPr>
              <w:rPr>
                <w:lang w:val="de-DE"/>
              </w:rPr>
            </w:pPr>
            <w:r w:rsidRPr="00D2073E">
              <w:rPr>
                <w:sz w:val="22"/>
                <w:szCs w:val="22"/>
              </w:rPr>
              <w:t xml:space="preserve">      </w:t>
            </w:r>
            <w:r w:rsidRPr="00D2073E">
              <w:t xml:space="preserve"> </w:t>
            </w:r>
            <w:r w:rsidR="00174905" w:rsidRPr="004F372D">
              <w:rPr>
                <w:lang w:val="de-DE"/>
              </w:rPr>
              <w:t>Mgr. Jan Černík</w:t>
            </w:r>
          </w:p>
          <w:p w:rsidR="00174905" w:rsidRPr="004F372D" w:rsidRDefault="00174905" w:rsidP="00174905">
            <w:pPr>
              <w:rPr>
                <w:lang w:val="de-DE"/>
              </w:rPr>
            </w:pPr>
            <w:r w:rsidRPr="004F372D">
              <w:rPr>
                <w:lang w:val="de-DE"/>
              </w:rPr>
              <w:t xml:space="preserve">      Tel.: 251 108 171</w:t>
            </w:r>
          </w:p>
          <w:p w:rsidR="00093455" w:rsidRPr="00D2073E" w:rsidRDefault="00174905" w:rsidP="00174905">
            <w:r w:rsidRPr="004F372D">
              <w:rPr>
                <w:lang w:val="de-DE"/>
              </w:rPr>
              <w:t xml:space="preserve">      E-mail: cernik@czda.cz</w:t>
            </w:r>
          </w:p>
          <w:p w:rsidR="00093455" w:rsidRPr="00D2073E" w:rsidRDefault="00093455" w:rsidP="00C340D9">
            <w:r w:rsidRPr="00D2073E">
              <w:rPr>
                <w:sz w:val="22"/>
                <w:szCs w:val="22"/>
              </w:rPr>
              <w:t xml:space="preserve">      </w:t>
            </w: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lang w:val="de-DE"/>
              </w:rPr>
            </w:pPr>
          </w:p>
        </w:tc>
        <w:tc>
          <w:tcPr>
            <w:tcW w:w="7229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  <w:lang w:val="de-DE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right="-65"/>
              <w:rPr>
                <w:rFonts w:ascii="Times New Roman" w:hAnsi="Times New Roman"/>
                <w:b/>
                <w:bCs/>
                <w:i/>
                <w:iCs/>
                <w:lang w:val="de-DE"/>
              </w:rPr>
            </w:pPr>
          </w:p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  <w:lang w:val="de-DE"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  <w:lang w:val="de-DE"/>
              </w:rPr>
              <w:t>Číslo zakázky:</w:t>
            </w: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</w:p>
          <w:p w:rsidR="00093455" w:rsidRPr="00D2073E" w:rsidRDefault="0017490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113 116, </w:t>
            </w:r>
            <w:r w:rsidRPr="00F87972">
              <w:rPr>
                <w:rFonts w:ascii="Times New Roman" w:hAnsi="Times New Roman"/>
                <w:szCs w:val="24"/>
              </w:rPr>
              <w:t>CzDA-MD-2012-12-14015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</w:p>
        </w:tc>
      </w:tr>
      <w:tr w:rsidR="00093455" w:rsidRPr="00D2073E">
        <w:trPr>
          <w:trHeight w:val="662"/>
        </w:trPr>
        <w:tc>
          <w:tcPr>
            <w:tcW w:w="1980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right="-65"/>
              <w:rPr>
                <w:rFonts w:ascii="Times New Roman" w:hAnsi="Times New Roman"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 xml:space="preserve">   Zakázka:</w:t>
            </w:r>
          </w:p>
        </w:tc>
        <w:tc>
          <w:tcPr>
            <w:tcW w:w="7229" w:type="dxa"/>
            <w:tcBorders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174905" w:rsidP="00C340D9">
            <w:pPr>
              <w:ind w:left="257"/>
            </w:pPr>
            <w:r>
              <w:rPr>
                <w:b/>
              </w:rPr>
              <w:t>S</w:t>
            </w:r>
            <w:r w:rsidR="00093455" w:rsidRPr="00D2073E">
              <w:rPr>
                <w:b/>
              </w:rPr>
              <w:t>anace lokalit znečištěných ropnými látkami v obcích Lunga a Mărculeşti v Moldavsku</w:t>
            </w:r>
          </w:p>
        </w:tc>
      </w:tr>
      <w:tr w:rsidR="00093455" w:rsidRPr="00D2073E">
        <w:trPr>
          <w:trHeight w:val="739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bottom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Typ zprávy:</w:t>
            </w:r>
          </w:p>
          <w:p w:rsidR="00093455" w:rsidRPr="00D2073E" w:rsidRDefault="00093455" w:rsidP="00C340D9">
            <w:pPr>
              <w:pStyle w:val="nemnit"/>
              <w:spacing w:before="120"/>
              <w:ind w:left="215" w:right="-65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093455" w:rsidP="006B7733">
            <w:pPr>
              <w:pStyle w:val="nemnit"/>
              <w:tabs>
                <w:tab w:val="left" w:pos="6876"/>
              </w:tabs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 xml:space="preserve">   </w:t>
            </w:r>
            <w:r w:rsidR="004540FE" w:rsidRPr="00D2073E">
              <w:rPr>
                <w:rFonts w:ascii="Times New Roman" w:hAnsi="Times New Roman"/>
                <w:szCs w:val="24"/>
              </w:rPr>
              <w:t>Závěrečná zpráva 201</w:t>
            </w:r>
            <w:r w:rsidR="006B7733">
              <w:rPr>
                <w:rFonts w:ascii="Times New Roman" w:hAnsi="Times New Roman"/>
                <w:szCs w:val="24"/>
              </w:rPr>
              <w:t>4</w:t>
            </w: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</w:rPr>
            </w:pP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</w:p>
        </w:tc>
      </w:tr>
      <w:tr w:rsidR="00093455" w:rsidRPr="00D2073E">
        <w:trPr>
          <w:trHeight w:val="9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 xml:space="preserve">Zpracoval: </w:t>
            </w: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>Ing. Martin Polák</w:t>
            </w:r>
          </w:p>
          <w:p w:rsidR="00093455" w:rsidRPr="00D2073E" w:rsidRDefault="00D2073E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iCs/>
                <w:szCs w:val="24"/>
              </w:rPr>
            </w:pPr>
            <w:r w:rsidRPr="00D2073E">
              <w:rPr>
                <w:rFonts w:ascii="Times New Roman" w:hAnsi="Times New Roman"/>
                <w:i/>
                <w:iCs/>
                <w:szCs w:val="24"/>
              </w:rPr>
              <w:t xml:space="preserve">samostatný </w:t>
            </w:r>
            <w:r w:rsidR="00093455" w:rsidRPr="00D2073E">
              <w:rPr>
                <w:rFonts w:ascii="Times New Roman" w:hAnsi="Times New Roman"/>
                <w:i/>
                <w:iCs/>
                <w:szCs w:val="24"/>
              </w:rPr>
              <w:t>řešitel, hydrogeolog</w:t>
            </w:r>
          </w:p>
          <w:p w:rsidR="00857CCC" w:rsidRPr="00D2073E" w:rsidRDefault="00D2073E" w:rsidP="00857CCC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 xml:space="preserve">Ing. </w:t>
            </w:r>
            <w:r w:rsidR="00857CCC" w:rsidRPr="00D2073E">
              <w:rPr>
                <w:rFonts w:ascii="Times New Roman" w:hAnsi="Times New Roman"/>
                <w:szCs w:val="24"/>
              </w:rPr>
              <w:t xml:space="preserve">. </w:t>
            </w:r>
            <w:smartTag w:uri="urn:schemas-microsoft-com:office:smarttags" w:element="PersonName">
              <w:smartTagPr>
                <w:attr w:name="ProductID" w:val="Petr Veleba"/>
              </w:smartTagPr>
              <w:r w:rsidR="00857CCC" w:rsidRPr="00D2073E">
                <w:rPr>
                  <w:rFonts w:ascii="Times New Roman" w:hAnsi="Times New Roman"/>
                  <w:szCs w:val="24"/>
                </w:rPr>
                <w:t>Petr Veleba</w:t>
              </w:r>
            </w:smartTag>
          </w:p>
          <w:p w:rsidR="00857CCC" w:rsidRPr="00D2073E" w:rsidRDefault="00D2073E" w:rsidP="00857CCC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szCs w:val="24"/>
              </w:rPr>
            </w:pPr>
            <w:r w:rsidRPr="00D2073E">
              <w:rPr>
                <w:rFonts w:ascii="Times New Roman" w:hAnsi="Times New Roman"/>
                <w:i/>
                <w:szCs w:val="24"/>
              </w:rPr>
              <w:t xml:space="preserve">samostatný </w:t>
            </w:r>
            <w:r w:rsidR="00857CCC" w:rsidRPr="00D2073E">
              <w:rPr>
                <w:rFonts w:ascii="Times New Roman" w:hAnsi="Times New Roman"/>
                <w:i/>
                <w:szCs w:val="24"/>
              </w:rPr>
              <w:t>řešitel</w:t>
            </w:r>
          </w:p>
          <w:p w:rsidR="00857CCC" w:rsidRPr="00D2073E" w:rsidRDefault="00857CCC" w:rsidP="00857CCC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 xml:space="preserve">Mgr. </w:t>
            </w:r>
            <w:smartTag w:uri="urn:schemas-microsoft-com:office:smarttags" w:element="PersonName">
              <w:smartTagPr>
                <w:attr w:name="ProductID" w:val="Hana Čermáková"/>
              </w:smartTagPr>
              <w:r w:rsidRPr="00D2073E">
                <w:rPr>
                  <w:rFonts w:ascii="Times New Roman" w:hAnsi="Times New Roman"/>
                  <w:szCs w:val="24"/>
                </w:rPr>
                <w:t>Hana Čermáková</w:t>
              </w:r>
            </w:smartTag>
          </w:p>
          <w:p w:rsidR="00093455" w:rsidRPr="00D2073E" w:rsidRDefault="00857CCC" w:rsidP="00857CCC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iCs/>
                <w:szCs w:val="24"/>
              </w:rPr>
            </w:pPr>
            <w:r w:rsidRPr="00D2073E">
              <w:rPr>
                <w:rFonts w:ascii="Times New Roman" w:hAnsi="Times New Roman"/>
                <w:i/>
                <w:iCs/>
                <w:szCs w:val="24"/>
              </w:rPr>
              <w:t>koordinátor zahraničních projektů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iCs/>
                <w:szCs w:val="24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Přezkoumal:</w:t>
            </w: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Cs/>
                <w:szCs w:val="24"/>
              </w:rPr>
            </w:pPr>
            <w:r w:rsidRPr="00D2073E">
              <w:rPr>
                <w:rFonts w:ascii="Times New Roman" w:hAnsi="Times New Roman"/>
                <w:iCs/>
                <w:szCs w:val="24"/>
              </w:rPr>
              <w:t>Ing. Jan Vaněk</w:t>
            </w:r>
          </w:p>
        </w:tc>
      </w:tr>
      <w:tr w:rsidR="00093455" w:rsidRPr="00D2073E">
        <w:trPr>
          <w:trHeight w:val="589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szCs w:val="24"/>
              </w:rPr>
            </w:pPr>
            <w:r w:rsidRPr="00D2073E">
              <w:rPr>
                <w:rFonts w:ascii="Times New Roman" w:hAnsi="Times New Roman"/>
                <w:i/>
                <w:szCs w:val="24"/>
              </w:rPr>
              <w:t>vedoucí divize SEP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rPr>
                <w:rFonts w:ascii="Times New Roman" w:hAnsi="Times New Roman"/>
                <w:szCs w:val="24"/>
              </w:rPr>
            </w:pP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Schválil:</w:t>
            </w:r>
          </w:p>
        </w:tc>
        <w:tc>
          <w:tcPr>
            <w:tcW w:w="7229" w:type="dxa"/>
            <w:tcBorders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Cs/>
                <w:szCs w:val="24"/>
              </w:rPr>
            </w:pPr>
            <w:r w:rsidRPr="00D2073E">
              <w:rPr>
                <w:rFonts w:ascii="Times New Roman" w:hAnsi="Times New Roman"/>
                <w:iCs/>
                <w:szCs w:val="24"/>
              </w:rPr>
              <w:t xml:space="preserve">Mgr. </w:t>
            </w:r>
            <w:smartTag w:uri="urn:schemas-microsoft-com:office:smarttags" w:element="PersonName">
              <w:smartTagPr>
                <w:attr w:name="ProductID" w:val="Karel Petrželka"/>
              </w:smartTagPr>
              <w:r w:rsidRPr="00D2073E">
                <w:rPr>
                  <w:rFonts w:ascii="Times New Roman" w:hAnsi="Times New Roman"/>
                  <w:iCs/>
                  <w:szCs w:val="24"/>
                </w:rPr>
                <w:t>Karel Petrželka</w:t>
              </w:r>
            </w:smartTag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i/>
                <w:iCs/>
                <w:szCs w:val="24"/>
              </w:rPr>
            </w:pPr>
            <w:r w:rsidRPr="00D2073E">
              <w:rPr>
                <w:rFonts w:ascii="Times New Roman" w:hAnsi="Times New Roman"/>
                <w:i/>
                <w:iCs/>
                <w:szCs w:val="24"/>
              </w:rPr>
              <w:t xml:space="preserve">generální ředitel </w:t>
            </w:r>
          </w:p>
        </w:tc>
      </w:tr>
      <w:tr w:rsidR="00093455" w:rsidRPr="00D2073E">
        <w:trPr>
          <w:trHeight w:val="30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Datum zpracování:</w:t>
            </w: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 xml:space="preserve">  </w:t>
            </w:r>
          </w:p>
          <w:p w:rsidR="00093455" w:rsidRPr="00D2073E" w:rsidRDefault="00174905" w:rsidP="006B7733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  <w:r w:rsidR="002A4E76">
              <w:rPr>
                <w:rFonts w:ascii="Times New Roman" w:hAnsi="Times New Roman"/>
                <w:szCs w:val="24"/>
              </w:rPr>
              <w:t>3</w:t>
            </w:r>
            <w:r w:rsidR="004540FE" w:rsidRPr="00D2073E">
              <w:rPr>
                <w:rFonts w:ascii="Times New Roman" w:hAnsi="Times New Roman"/>
                <w:szCs w:val="24"/>
              </w:rPr>
              <w:t>. ledna</w:t>
            </w:r>
            <w:r w:rsidR="00093455" w:rsidRPr="00D2073E">
              <w:rPr>
                <w:rFonts w:ascii="Times New Roman" w:hAnsi="Times New Roman"/>
                <w:szCs w:val="24"/>
              </w:rPr>
              <w:t xml:space="preserve"> 201</w:t>
            </w:r>
            <w:r w:rsidR="006B7733">
              <w:rPr>
                <w:rFonts w:ascii="Times New Roman" w:hAnsi="Times New Roman"/>
                <w:szCs w:val="24"/>
              </w:rPr>
              <w:t>5</w:t>
            </w:r>
          </w:p>
        </w:tc>
      </w:tr>
      <w:tr w:rsidR="00093455" w:rsidRPr="00D2073E">
        <w:trPr>
          <w:trHeight w:val="90"/>
        </w:trPr>
        <w:tc>
          <w:tcPr>
            <w:tcW w:w="1980" w:type="dxa"/>
            <w:tcBorders>
              <w:top w:val="dotted" w:sz="4" w:space="0" w:color="005AC8"/>
              <w:left w:val="dotted" w:sz="4" w:space="0" w:color="005AC8"/>
              <w:bottom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</w:p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Rozdělovník:</w:t>
            </w: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 w:right="72"/>
              <w:rPr>
                <w:rFonts w:ascii="Times New Roman" w:hAnsi="Times New Roman"/>
                <w:szCs w:val="24"/>
              </w:rPr>
            </w:pP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 w:right="72"/>
              <w:rPr>
                <w:rFonts w:ascii="Times New Roman" w:hAnsi="Times New Roman"/>
                <w:szCs w:val="24"/>
              </w:rPr>
            </w:pPr>
            <w:r w:rsidRPr="00D2073E">
              <w:rPr>
                <w:rFonts w:ascii="Times New Roman" w:hAnsi="Times New Roman"/>
                <w:szCs w:val="24"/>
              </w:rPr>
              <w:t xml:space="preserve">     ČRA              DEKONTA </w:t>
            </w:r>
            <w:r w:rsidR="00D2073E" w:rsidRPr="00D2073E">
              <w:rPr>
                <w:rFonts w:ascii="Times New Roman" w:hAnsi="Times New Roman"/>
                <w:szCs w:val="24"/>
              </w:rPr>
              <w:t>- archiv</w:t>
            </w:r>
          </w:p>
          <w:p w:rsidR="00093455" w:rsidRPr="00D2073E" w:rsidRDefault="00093455" w:rsidP="00C340D9">
            <w:pPr>
              <w:pStyle w:val="nemnit"/>
              <w:tabs>
                <w:tab w:val="left" w:pos="1701"/>
              </w:tabs>
              <w:ind w:left="213"/>
              <w:rPr>
                <w:rFonts w:ascii="Times New Roman" w:hAnsi="Times New Roman"/>
                <w:szCs w:val="24"/>
              </w:rPr>
            </w:pPr>
          </w:p>
        </w:tc>
      </w:tr>
      <w:tr w:rsidR="00093455" w:rsidRPr="00D2073E">
        <w:trPr>
          <w:trHeight w:val="90"/>
        </w:trPr>
        <w:tc>
          <w:tcPr>
            <w:tcW w:w="1980" w:type="dxa"/>
            <w:tcBorders>
              <w:left w:val="dotted" w:sz="4" w:space="0" w:color="005AC8"/>
              <w:right w:val="dotted" w:sz="4" w:space="0" w:color="005AC8"/>
            </w:tcBorders>
            <w:shd w:val="clear" w:color="FFFFFF" w:fill="CADDF0"/>
          </w:tcPr>
          <w:p w:rsidR="00093455" w:rsidRPr="00D2073E" w:rsidRDefault="00093455" w:rsidP="00C340D9">
            <w:pPr>
              <w:pStyle w:val="nemnit"/>
              <w:ind w:left="213" w:right="-65"/>
              <w:rPr>
                <w:rFonts w:ascii="Times New Roman" w:hAnsi="Times New Roman"/>
                <w:b/>
                <w:bCs/>
                <w:i/>
                <w:iCs/>
              </w:rPr>
            </w:pPr>
            <w:r w:rsidRPr="00D2073E">
              <w:rPr>
                <w:rFonts w:ascii="Times New Roman" w:hAnsi="Times New Roman"/>
                <w:b/>
                <w:bCs/>
                <w:i/>
                <w:iCs/>
              </w:rPr>
              <w:t>Kopie č.:</w:t>
            </w:r>
          </w:p>
        </w:tc>
        <w:tc>
          <w:tcPr>
            <w:tcW w:w="7229" w:type="dxa"/>
            <w:tcBorders>
              <w:top w:val="dotted" w:sz="4" w:space="0" w:color="005AC8"/>
              <w:left w:val="dotted" w:sz="4" w:space="0" w:color="005AC8"/>
              <w:bottom w:val="dotted" w:sz="4" w:space="0" w:color="005AC8"/>
              <w:right w:val="dotted" w:sz="4" w:space="0" w:color="005AC8"/>
            </w:tcBorders>
          </w:tcPr>
          <w:p w:rsidR="00093455" w:rsidRPr="00D2073E" w:rsidRDefault="00D2073E" w:rsidP="00D2073E">
            <w:pPr>
              <w:pStyle w:val="nemnit"/>
              <w:tabs>
                <w:tab w:val="left" w:pos="1701"/>
              </w:tabs>
              <w:ind w:left="438"/>
              <w:rPr>
                <w:rFonts w:ascii="Times New Roman" w:hAnsi="Times New Roman"/>
              </w:rPr>
            </w:pPr>
            <w:r w:rsidRPr="00D2073E">
              <w:rPr>
                <w:rFonts w:ascii="Times New Roman" w:hAnsi="Times New Roman"/>
              </w:rPr>
              <w:t xml:space="preserve">    1, </w:t>
            </w:r>
            <w:r w:rsidR="00093455" w:rsidRPr="00D2073E">
              <w:rPr>
                <w:rFonts w:ascii="Times New Roman" w:hAnsi="Times New Roman"/>
              </w:rPr>
              <w:t xml:space="preserve">2                   </w:t>
            </w:r>
            <w:r w:rsidRPr="00D2073E">
              <w:rPr>
                <w:rFonts w:ascii="Times New Roman" w:hAnsi="Times New Roman"/>
              </w:rPr>
              <w:t xml:space="preserve">  3</w:t>
            </w:r>
            <w:r w:rsidR="00093455" w:rsidRPr="00D2073E">
              <w:rPr>
                <w:rFonts w:ascii="Times New Roman" w:hAnsi="Times New Roman"/>
              </w:rPr>
              <w:t xml:space="preserve">    </w:t>
            </w:r>
          </w:p>
        </w:tc>
      </w:tr>
    </w:tbl>
    <w:p w:rsidR="004549DD" w:rsidRDefault="004549DD" w:rsidP="004549DD">
      <w:pPr>
        <w:rPr>
          <w:lang w:val="en-GB"/>
        </w:rPr>
      </w:pPr>
    </w:p>
    <w:p w:rsidR="00A1259D" w:rsidRDefault="00A1259D" w:rsidP="004549DD">
      <w:pPr>
        <w:rPr>
          <w:lang w:val="en-GB"/>
        </w:rPr>
      </w:pPr>
    </w:p>
    <w:p w:rsidR="00A1259D" w:rsidRDefault="00A1259D" w:rsidP="004549DD">
      <w:pPr>
        <w:rPr>
          <w:lang w:val="en-GB"/>
        </w:rPr>
      </w:pPr>
    </w:p>
    <w:p w:rsidR="00A1259D" w:rsidRDefault="00A1259D" w:rsidP="004549DD">
      <w:pPr>
        <w:rPr>
          <w:lang w:val="en-GB"/>
        </w:rPr>
      </w:pPr>
    </w:p>
    <w:p w:rsidR="00A1259D" w:rsidRPr="00D2073E" w:rsidRDefault="00A1259D" w:rsidP="004549DD">
      <w:pPr>
        <w:rPr>
          <w:lang w:val="en-GB"/>
        </w:rPr>
      </w:pPr>
    </w:p>
    <w:p w:rsidR="00B8574E" w:rsidRDefault="00862C6A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A1259D">
        <w:rPr>
          <w:iCs/>
        </w:rPr>
        <w:lastRenderedPageBreak/>
        <w:fldChar w:fldCharType="begin"/>
      </w:r>
      <w:r w:rsidR="00C340D9" w:rsidRPr="00A1259D">
        <w:rPr>
          <w:iCs/>
        </w:rPr>
        <w:instrText xml:space="preserve"> TOC \o "1-4" \h \z \u </w:instrText>
      </w:r>
      <w:r w:rsidRPr="00A1259D">
        <w:rPr>
          <w:iCs/>
        </w:rPr>
        <w:fldChar w:fldCharType="separate"/>
      </w:r>
      <w:hyperlink w:anchor="_Toc409019250" w:history="1">
        <w:r w:rsidR="00B8574E" w:rsidRPr="008E539A">
          <w:rPr>
            <w:rStyle w:val="Hypertextovodkaz"/>
          </w:rPr>
          <w:t>1.</w:t>
        </w:r>
        <w:r w:rsidR="00B8574E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B8574E" w:rsidRPr="008E539A">
          <w:rPr>
            <w:rStyle w:val="Hypertextovodkaz"/>
          </w:rPr>
          <w:t>Shrnutí</w:t>
        </w:r>
        <w:r w:rsidR="00B8574E">
          <w:rPr>
            <w:webHidden/>
          </w:rPr>
          <w:tab/>
        </w:r>
        <w:r w:rsidR="00B8574E">
          <w:rPr>
            <w:webHidden/>
          </w:rPr>
          <w:fldChar w:fldCharType="begin"/>
        </w:r>
        <w:r w:rsidR="00B8574E">
          <w:rPr>
            <w:webHidden/>
          </w:rPr>
          <w:instrText xml:space="preserve"> PAGEREF _Toc409019250 \h </w:instrText>
        </w:r>
        <w:r w:rsidR="00B8574E">
          <w:rPr>
            <w:webHidden/>
          </w:rPr>
        </w:r>
        <w:r w:rsidR="00B8574E">
          <w:rPr>
            <w:webHidden/>
          </w:rPr>
          <w:fldChar w:fldCharType="separate"/>
        </w:r>
        <w:r w:rsidR="00220E98">
          <w:rPr>
            <w:webHidden/>
          </w:rPr>
          <w:t>5</w:t>
        </w:r>
        <w:r w:rsidR="00B8574E">
          <w:rPr>
            <w:webHidden/>
          </w:rPr>
          <w:fldChar w:fldCharType="end"/>
        </w:r>
      </w:hyperlink>
    </w:p>
    <w:p w:rsidR="00B8574E" w:rsidRDefault="00B8574E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09019251" w:history="1">
        <w:r w:rsidRPr="008E539A">
          <w:rPr>
            <w:rStyle w:val="Hypertextovodkaz"/>
          </w:rPr>
          <w:t>2.</w:t>
        </w:r>
        <w:r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Pr="008E539A">
          <w:rPr>
            <w:rStyle w:val="Hypertextovodkaz"/>
          </w:rPr>
          <w:t>Hodnocení aktivit, výstupů, cílů a rozvojového záměru projektu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_Toc409019251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0E98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52" w:history="1">
        <w:r w:rsidRPr="008E539A">
          <w:rPr>
            <w:rStyle w:val="Hypertextovodkaz"/>
            <w:noProof/>
          </w:rPr>
          <w:t>2.1.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Hodnocení aktivit a výstupů ve vztahu k plánu aktivit a indikátorům pro výstupy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53" w:history="1">
        <w:r w:rsidRPr="008E539A">
          <w:rPr>
            <w:rStyle w:val="Hypertextovodkaz"/>
            <w:noProof/>
          </w:rPr>
          <w:t>2.2.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Hodnocení aktivit a výstupů ve vztahu k průřezovým aktivitám a indikátorům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4" w:history="1">
        <w:r w:rsidRPr="008E539A">
          <w:rPr>
            <w:rStyle w:val="Hypertextovodkaz"/>
            <w:rFonts w:ascii="Times New Roman" w:hAnsi="Times New Roman"/>
            <w:noProof/>
          </w:rPr>
          <w:t>Výstup 1.2 Sanační systém rozšířen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5" w:history="1">
        <w:r w:rsidRPr="008E539A">
          <w:rPr>
            <w:rStyle w:val="Hypertextovodkaz"/>
            <w:rFonts w:ascii="Times New Roman" w:hAnsi="Times New Roman"/>
            <w:noProof/>
          </w:rPr>
          <w:t>Aktivita 1.2.1 Průzkum saturované a nesaturované zóny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6" w:history="1">
        <w:r w:rsidRPr="008E539A">
          <w:rPr>
            <w:rStyle w:val="Hypertextovodkaz"/>
            <w:rFonts w:ascii="Times New Roman" w:hAnsi="Times New Roman"/>
            <w:noProof/>
          </w:rPr>
          <w:t>Aktivita 1.2.2 Vybudování sanačních objektů pro jímání a vsakování vod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7" w:history="1">
        <w:r w:rsidRPr="008E539A">
          <w:rPr>
            <w:rStyle w:val="Hypertextovodkaz"/>
            <w:rFonts w:ascii="Times New Roman" w:hAnsi="Times New Roman"/>
            <w:noProof/>
          </w:rPr>
          <w:t>Aktivita 1.2.3 Vybudování sanačních stanic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8" w:history="1">
        <w:r w:rsidRPr="008E539A">
          <w:rPr>
            <w:rStyle w:val="Hypertextovodkaz"/>
            <w:rFonts w:ascii="Times New Roman" w:hAnsi="Times New Roman"/>
            <w:noProof/>
          </w:rPr>
          <w:t>Výstup 1.3 Sanační zásah proveden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59" w:history="1">
        <w:r w:rsidRPr="008E539A">
          <w:rPr>
            <w:rStyle w:val="Hypertextovodkaz"/>
            <w:rFonts w:ascii="Times New Roman" w:hAnsi="Times New Roman"/>
            <w:noProof/>
          </w:rPr>
          <w:t>Aktivita 1.3.2 Sanační zásah v oblasti výskytu volné fáze ropných uhlovodíků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60" w:history="1">
        <w:r w:rsidRPr="008E539A">
          <w:rPr>
            <w:rStyle w:val="Hypertextovodkaz"/>
            <w:rFonts w:ascii="Times New Roman" w:hAnsi="Times New Roman"/>
            <w:noProof/>
          </w:rPr>
          <w:t>Aktivita 1.3.3 Školení obsluhy sanačních stanic a supervize moldavské strany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61" w:history="1">
        <w:r w:rsidRPr="008E539A">
          <w:rPr>
            <w:rStyle w:val="Hypertextovodkaz"/>
            <w:rFonts w:ascii="Times New Roman" w:hAnsi="Times New Roman"/>
            <w:noProof/>
          </w:rPr>
          <w:t>Aktivita 1.3.4 Monitoring vývoje znečištění podzemních a povrchových vod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62" w:history="1">
        <w:r w:rsidRPr="008E539A">
          <w:rPr>
            <w:rStyle w:val="Hypertextovodkaz"/>
            <w:rFonts w:ascii="Times New Roman" w:hAnsi="Times New Roman"/>
            <w:noProof/>
          </w:rPr>
          <w:t>Aktivita 1.3.5 Technický dozor prací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3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63" w:history="1">
        <w:r w:rsidRPr="008E539A">
          <w:rPr>
            <w:rStyle w:val="Hypertextovodkaz"/>
            <w:rFonts w:ascii="Times New Roman" w:hAnsi="Times New Roman"/>
            <w:noProof/>
          </w:rPr>
          <w:t>Výstup 1.4 Výsledky sanačních prací a projektový záměr další etapy zpracovány a prezentovány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4"/>
        <w:tabs>
          <w:tab w:val="right" w:leader="dot" w:pos="9062"/>
        </w:tabs>
        <w:rPr>
          <w:rFonts w:asciiTheme="minorHAnsi" w:eastAsiaTheme="minorEastAsia" w:hAnsiTheme="minorHAnsi" w:cstheme="minorBidi"/>
          <w:noProof/>
        </w:rPr>
      </w:pPr>
      <w:hyperlink w:anchor="_Toc409019264" w:history="1">
        <w:r w:rsidRPr="008E539A">
          <w:rPr>
            <w:rStyle w:val="Hypertextovodkaz"/>
            <w:rFonts w:ascii="Times New Roman" w:hAnsi="Times New Roman"/>
            <w:noProof/>
          </w:rPr>
          <w:t>Aktivita 1.4.2. Prezentace výsledků sanačního zásahu a návrhu prací pro další etapu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65" w:history="1">
        <w:r w:rsidRPr="008E539A">
          <w:rPr>
            <w:rStyle w:val="Hypertextovodkaz"/>
            <w:noProof/>
          </w:rPr>
          <w:t>2.3.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Dosažení cílů ve vztahu k indikátorům pro cíle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66" w:history="1">
        <w:r w:rsidRPr="008E539A">
          <w:rPr>
            <w:rStyle w:val="Hypertextovodkaz"/>
            <w:noProof/>
          </w:rPr>
          <w:t>2.4.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Přínos k naplnění rozvojového záměru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09019267" w:history="1">
        <w:r w:rsidRPr="008E539A">
          <w:rPr>
            <w:rStyle w:val="Hypertextovodkaz"/>
          </w:rPr>
          <w:t>3.</w:t>
        </w:r>
        <w:r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Pr="008E539A">
          <w:rPr>
            <w:rStyle w:val="Hypertextovodkaz"/>
          </w:rPr>
          <w:t>Hodnocení řízení projektu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_Toc409019267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0E98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B8574E" w:rsidRDefault="00B8574E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09019268" w:history="1">
        <w:r w:rsidRPr="008E539A">
          <w:rPr>
            <w:rStyle w:val="Hypertextovodkaz"/>
          </w:rPr>
          <w:t>4.</w:t>
        </w:r>
        <w:r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Pr="008E539A">
          <w:rPr>
            <w:rStyle w:val="Hypertextovodkaz"/>
          </w:rPr>
          <w:t>Hodnocení kvality a udržitelnosti projektu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_Toc409019268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0E98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69" w:history="1">
        <w:r w:rsidRPr="008E539A">
          <w:rPr>
            <w:rStyle w:val="Hypertextovodkaz"/>
            <w:noProof/>
          </w:rPr>
          <w:t>4.1.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Podpora projektu ze strany země příjemce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0" w:history="1">
        <w:r w:rsidRPr="008E539A">
          <w:rPr>
            <w:rStyle w:val="Hypertextovodkaz"/>
            <w:noProof/>
          </w:rPr>
          <w:t>4.2.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Vlastnictví projektu příjemci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1" w:history="1">
        <w:r w:rsidRPr="008E539A">
          <w:rPr>
            <w:rStyle w:val="Hypertextovodkaz"/>
            <w:noProof/>
          </w:rPr>
          <w:t>4.3.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Sociální a kulturní faktory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2" w:history="1">
        <w:r w:rsidRPr="008E539A">
          <w:rPr>
            <w:rStyle w:val="Hypertextovodkaz"/>
            <w:noProof/>
          </w:rPr>
          <w:t>4.4.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Rovný přístup k mužům a ženám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3" w:history="1">
        <w:r w:rsidRPr="008E539A">
          <w:rPr>
            <w:rStyle w:val="Hypertextovodkaz"/>
            <w:noProof/>
          </w:rPr>
          <w:t>4.5.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Vhodná technologie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4" w:history="1">
        <w:r w:rsidRPr="008E539A">
          <w:rPr>
            <w:rStyle w:val="Hypertextovodkaz"/>
            <w:noProof/>
          </w:rPr>
          <w:t>4.6.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Dopady na životní prostředí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5" w:history="1">
        <w:r w:rsidRPr="008E539A">
          <w:rPr>
            <w:rStyle w:val="Hypertextovodkaz"/>
            <w:noProof/>
          </w:rPr>
          <w:t>4.7.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Ekonomická a finanční životaschopnost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6" w:history="1">
        <w:r w:rsidRPr="008E539A">
          <w:rPr>
            <w:rStyle w:val="Hypertextovodkaz"/>
            <w:noProof/>
          </w:rPr>
          <w:t>4.8.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Management a organizace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09019277" w:history="1">
        <w:r w:rsidRPr="008E539A">
          <w:rPr>
            <w:rStyle w:val="Hypertextovodkaz"/>
          </w:rPr>
          <w:t>5.</w:t>
        </w:r>
        <w:r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Pr="008E539A">
          <w:rPr>
            <w:rStyle w:val="Hypertextovodkaz"/>
            <w:smallCaps/>
          </w:rPr>
          <w:t>Poznámky k čerpání nákladů za daný rok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_Toc409019277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0E98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B8574E" w:rsidRDefault="00B8574E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09019278" w:history="1">
        <w:r w:rsidRPr="008E539A">
          <w:rPr>
            <w:rStyle w:val="Hypertextovodkaz"/>
          </w:rPr>
          <w:t>6.</w:t>
        </w:r>
        <w:r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Pr="008E539A">
          <w:rPr>
            <w:rStyle w:val="Hypertextovodkaz"/>
          </w:rPr>
          <w:t>Závěry a doporučení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_Toc409019278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0E98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79" w:history="1">
        <w:r w:rsidRPr="008E539A">
          <w:rPr>
            <w:rStyle w:val="Hypertextovodkaz"/>
            <w:noProof/>
          </w:rPr>
          <w:t>6.1.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Poznámky k plánu aktivit pro následující rok realizace projektu, odůvodnění navržených změn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80" w:history="1">
        <w:r w:rsidRPr="008E539A">
          <w:rPr>
            <w:rStyle w:val="Hypertextovodkaz"/>
            <w:noProof/>
          </w:rPr>
          <w:t>6.2.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noProof/>
          </w:rPr>
          <w:t>Předpoklady a rizika v následujícím roce realizace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B8574E" w:rsidRDefault="00B8574E">
      <w:pPr>
        <w:pStyle w:val="Obsah2"/>
        <w:tabs>
          <w:tab w:val="left" w:pos="880"/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09019281" w:history="1">
        <w:r w:rsidRPr="008E539A">
          <w:rPr>
            <w:rStyle w:val="Hypertextovodkaz"/>
            <w:noProof/>
          </w:rPr>
          <w:t>6.3.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8E539A">
          <w:rPr>
            <w:rStyle w:val="Hypertextovodkaz"/>
            <w:iCs/>
            <w:noProof/>
          </w:rPr>
          <w:t>Závěry monitoringu a doporučení nápravných opatření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_Toc409019281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0E98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4549DD" w:rsidRPr="00D2073E" w:rsidRDefault="00862C6A" w:rsidP="004549DD">
      <w:pPr>
        <w:tabs>
          <w:tab w:val="num" w:pos="0"/>
        </w:tabs>
        <w:spacing w:after="120"/>
        <w:ind w:right="566"/>
        <w:jc w:val="both"/>
        <w:rPr>
          <w:b/>
          <w:iCs/>
        </w:rPr>
      </w:pPr>
      <w:r w:rsidRPr="00A1259D">
        <w:rPr>
          <w:b/>
          <w:iCs/>
        </w:rPr>
        <w:fldChar w:fldCharType="end"/>
      </w:r>
    </w:p>
    <w:p w:rsidR="00F53EFC" w:rsidRDefault="00F53EFC" w:rsidP="004549DD">
      <w:pPr>
        <w:tabs>
          <w:tab w:val="num" w:pos="0"/>
        </w:tabs>
        <w:spacing w:after="120"/>
        <w:ind w:right="566"/>
        <w:jc w:val="both"/>
        <w:rPr>
          <w:b/>
          <w:iCs/>
        </w:rPr>
      </w:pPr>
    </w:p>
    <w:p w:rsidR="004549DD" w:rsidRDefault="004549DD" w:rsidP="004549DD">
      <w:pPr>
        <w:tabs>
          <w:tab w:val="num" w:pos="0"/>
        </w:tabs>
        <w:spacing w:after="120"/>
        <w:ind w:right="566"/>
        <w:jc w:val="both"/>
        <w:rPr>
          <w:b/>
          <w:iCs/>
        </w:rPr>
      </w:pPr>
      <w:r w:rsidRPr="00723D72">
        <w:rPr>
          <w:b/>
          <w:iCs/>
        </w:rPr>
        <w:lastRenderedPageBreak/>
        <w:t>Přílohy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 w:rsidRPr="00723D72">
        <w:rPr>
          <w:iCs/>
        </w:rPr>
        <w:t>Příloha č. 1:</w:t>
      </w:r>
      <w:r w:rsidRPr="00723D72">
        <w:rPr>
          <w:iCs/>
        </w:rPr>
        <w:tab/>
        <w:t>Roční zpráva o realizaci projektu – finanční zpráva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 w:rsidRPr="00723D72">
        <w:rPr>
          <w:iCs/>
        </w:rPr>
        <w:t>Příloha č. 2:</w:t>
      </w:r>
      <w:r w:rsidRPr="00723D72">
        <w:rPr>
          <w:iCs/>
        </w:rPr>
        <w:tab/>
        <w:t>Plán činnosti na následující rok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 w:rsidRPr="00723D72">
        <w:rPr>
          <w:iCs/>
        </w:rPr>
        <w:t>Příloha</w:t>
      </w:r>
      <w:r w:rsidR="00F53EFC">
        <w:rPr>
          <w:iCs/>
        </w:rPr>
        <w:t xml:space="preserve"> č. 3:</w:t>
      </w:r>
      <w:r w:rsidR="00F53EFC">
        <w:rPr>
          <w:iCs/>
        </w:rPr>
        <w:tab/>
        <w:t>Mapa dokumentačních bodů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 w:rsidRPr="00723D72">
        <w:rPr>
          <w:iCs/>
        </w:rPr>
        <w:t>Příloha č. 4:</w:t>
      </w:r>
      <w:r w:rsidRPr="00723D72">
        <w:rPr>
          <w:iCs/>
        </w:rPr>
        <w:tab/>
        <w:t>Dokumentace vrtných prací – sanační vrty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 w:rsidRPr="00723D72">
        <w:rPr>
          <w:iCs/>
        </w:rPr>
        <w:t>Př</w:t>
      </w:r>
      <w:r>
        <w:rPr>
          <w:iCs/>
        </w:rPr>
        <w:t>íloha č. 5</w:t>
      </w:r>
      <w:r w:rsidRPr="00723D72">
        <w:rPr>
          <w:iCs/>
        </w:rPr>
        <w:t>:</w:t>
      </w:r>
      <w:r w:rsidRPr="00723D72">
        <w:rPr>
          <w:iCs/>
        </w:rPr>
        <w:tab/>
        <w:t>Tabulky provozních měření</w:t>
      </w:r>
      <w:r w:rsidR="00F53EFC">
        <w:rPr>
          <w:iCs/>
        </w:rPr>
        <w:t xml:space="preserve"> a monitoringu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6</w:t>
      </w:r>
      <w:r w:rsidRPr="00723D72">
        <w:rPr>
          <w:iCs/>
        </w:rPr>
        <w:t>:</w:t>
      </w:r>
      <w:r w:rsidRPr="00723D72">
        <w:rPr>
          <w:iCs/>
        </w:rPr>
        <w:tab/>
        <w:t>Protokol o předání vytěženého produktu</w:t>
      </w:r>
      <w:r>
        <w:rPr>
          <w:iCs/>
        </w:rPr>
        <w:t>; protokol o likvidaci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7</w:t>
      </w:r>
      <w:r w:rsidRPr="00723D72">
        <w:rPr>
          <w:iCs/>
        </w:rPr>
        <w:t>:</w:t>
      </w:r>
      <w:r w:rsidRPr="00723D72">
        <w:rPr>
          <w:iCs/>
        </w:rPr>
        <w:tab/>
        <w:t>Zápis o školení obsluhy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8</w:t>
      </w:r>
      <w:r w:rsidRPr="00723D72">
        <w:rPr>
          <w:iCs/>
        </w:rPr>
        <w:t>:</w:t>
      </w:r>
      <w:r w:rsidRPr="00723D72">
        <w:rPr>
          <w:iCs/>
        </w:rPr>
        <w:tab/>
        <w:t xml:space="preserve">Protokol o převzetí sanačního systému a financování 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9</w:t>
      </w:r>
      <w:r w:rsidRPr="00723D72">
        <w:rPr>
          <w:iCs/>
        </w:rPr>
        <w:t>:</w:t>
      </w:r>
      <w:r w:rsidRPr="00723D72">
        <w:rPr>
          <w:iCs/>
        </w:rPr>
        <w:tab/>
        <w:t>Mapa vývoje znečištění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10</w:t>
      </w:r>
      <w:r w:rsidRPr="00723D72">
        <w:rPr>
          <w:iCs/>
        </w:rPr>
        <w:t>:</w:t>
      </w:r>
      <w:r w:rsidRPr="00723D72">
        <w:rPr>
          <w:iCs/>
        </w:rPr>
        <w:tab/>
        <w:t>Mapa hydroizohyps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11</w:t>
      </w:r>
      <w:r w:rsidRPr="00723D72">
        <w:rPr>
          <w:iCs/>
        </w:rPr>
        <w:t>:</w:t>
      </w:r>
      <w:r w:rsidRPr="00723D72">
        <w:rPr>
          <w:iCs/>
        </w:rPr>
        <w:tab/>
        <w:t>Mapa průběhu pH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12</w:t>
      </w:r>
      <w:r w:rsidRPr="00723D72">
        <w:rPr>
          <w:iCs/>
        </w:rPr>
        <w:t>:</w:t>
      </w:r>
      <w:r w:rsidRPr="00723D72">
        <w:rPr>
          <w:iCs/>
        </w:rPr>
        <w:tab/>
        <w:t>Mapa průběhu vodivosti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13</w:t>
      </w:r>
      <w:r w:rsidRPr="00723D72">
        <w:rPr>
          <w:iCs/>
        </w:rPr>
        <w:t>:</w:t>
      </w:r>
      <w:r w:rsidRPr="00723D72">
        <w:rPr>
          <w:iCs/>
        </w:rPr>
        <w:tab/>
        <w:t>Protokoly laboratorních analýz</w:t>
      </w:r>
    </w:p>
    <w:p w:rsidR="00723D72" w:rsidRPr="00723D72" w:rsidRDefault="00723D72" w:rsidP="00723D72">
      <w:pPr>
        <w:tabs>
          <w:tab w:val="num" w:pos="0"/>
        </w:tabs>
        <w:spacing w:line="288" w:lineRule="auto"/>
        <w:jc w:val="both"/>
        <w:rPr>
          <w:iCs/>
        </w:rPr>
      </w:pPr>
      <w:r>
        <w:rPr>
          <w:iCs/>
        </w:rPr>
        <w:t>Příloha č. 14</w:t>
      </w:r>
      <w:r w:rsidRPr="00723D72">
        <w:rPr>
          <w:iCs/>
        </w:rPr>
        <w:t>:</w:t>
      </w:r>
      <w:r w:rsidRPr="00723D72">
        <w:rPr>
          <w:iCs/>
        </w:rPr>
        <w:tab/>
        <w:t>Seminář, dokumentace</w:t>
      </w:r>
    </w:p>
    <w:p w:rsidR="00825392" w:rsidRPr="00D2073E" w:rsidRDefault="004540FE" w:rsidP="003179A9">
      <w:pPr>
        <w:pStyle w:val="Nadpis1"/>
        <w:numPr>
          <w:ilvl w:val="0"/>
          <w:numId w:val="4"/>
        </w:numPr>
        <w:rPr>
          <w:rFonts w:ascii="Times New Roman" w:hAnsi="Times New Roman"/>
        </w:rPr>
      </w:pPr>
      <w:bookmarkStart w:id="2" w:name="_Toc409019250"/>
      <w:r w:rsidRPr="00D2073E">
        <w:rPr>
          <w:rFonts w:ascii="Times New Roman" w:hAnsi="Times New Roman"/>
        </w:rPr>
        <w:t>Shrnutí</w:t>
      </w:r>
      <w:bookmarkEnd w:id="2"/>
      <w:r w:rsidR="007B4DB2" w:rsidRPr="00D2073E">
        <w:rPr>
          <w:rFonts w:ascii="Times New Roman" w:hAnsi="Times New Roman"/>
        </w:rPr>
        <w:t xml:space="preserve"> </w:t>
      </w:r>
    </w:p>
    <w:p w:rsidR="00EE4E8F" w:rsidRPr="00D2073E" w:rsidRDefault="00EE4E8F" w:rsidP="00EE4E8F">
      <w:pPr>
        <w:rPr>
          <w:lang w:val="en-GB"/>
        </w:rPr>
      </w:pPr>
    </w:p>
    <w:p w:rsidR="00EE4E8F" w:rsidRPr="00D2073E" w:rsidRDefault="00EE4E8F" w:rsidP="00497F0F">
      <w:pPr>
        <w:spacing w:line="288" w:lineRule="auto"/>
        <w:jc w:val="both"/>
      </w:pPr>
      <w:r w:rsidRPr="00D2073E">
        <w:t xml:space="preserve">Společnost DEKONTA předkládá Roční zprávu, shrnující aktivity a výstupy projektu realizované v rámci projektu </w:t>
      </w:r>
      <w:r w:rsidRPr="00D2073E">
        <w:rPr>
          <w:i/>
        </w:rPr>
        <w:t>„</w:t>
      </w:r>
      <w:r w:rsidR="001245E6">
        <w:rPr>
          <w:b/>
          <w:i/>
        </w:rPr>
        <w:t>S</w:t>
      </w:r>
      <w:r w:rsidRPr="00D2073E">
        <w:rPr>
          <w:b/>
          <w:i/>
        </w:rPr>
        <w:t>anace lokalit znečištěných ropnými látkami v obcích Lunga a Mărculeşti v Moldavsku</w:t>
      </w:r>
      <w:r w:rsidRPr="00D2073E">
        <w:t>“ </w:t>
      </w:r>
      <w:r w:rsidR="00CF5BB9">
        <w:t xml:space="preserve">(dále jen Projekt) </w:t>
      </w:r>
      <w:r w:rsidRPr="00D2073E">
        <w:t>v roce 201</w:t>
      </w:r>
      <w:r w:rsidR="009C0777">
        <w:t>4</w:t>
      </w:r>
      <w:r w:rsidRPr="00D2073E">
        <w:t>.</w:t>
      </w:r>
    </w:p>
    <w:p w:rsidR="00497F0F" w:rsidRDefault="00497F0F" w:rsidP="00497F0F">
      <w:pPr>
        <w:spacing w:line="288" w:lineRule="auto"/>
        <w:jc w:val="both"/>
      </w:pPr>
    </w:p>
    <w:p w:rsidR="00EE4E8F" w:rsidRPr="00D2073E" w:rsidRDefault="00CF5BB9" w:rsidP="00497F0F">
      <w:pPr>
        <w:spacing w:line="288" w:lineRule="auto"/>
        <w:jc w:val="both"/>
      </w:pPr>
      <w:r>
        <w:t>Projekt je realizován v rámci P</w:t>
      </w:r>
      <w:r w:rsidR="00EE4E8F" w:rsidRPr="00D2073E">
        <w:t xml:space="preserve">rogramu zahraniční rozvojové spolupráce ČR a </w:t>
      </w:r>
      <w:r w:rsidRPr="00D0660D">
        <w:t>přispěje k zlepšení životního prostředí a zdravotní situace obyvatel Moldavské republiky.</w:t>
      </w:r>
      <w:r w:rsidR="00C50C39">
        <w:t xml:space="preserve"> </w:t>
      </w:r>
      <w:r w:rsidR="00EE4E8F" w:rsidRPr="00D2073E">
        <w:t xml:space="preserve">Objednatelem a koordinátorem projektu je Česká rozvojová agentura. </w:t>
      </w:r>
      <w:r w:rsidR="00DA644C">
        <w:t>Realizační s</w:t>
      </w:r>
      <w:r w:rsidR="00EE4E8F" w:rsidRPr="00D2073E">
        <w:t xml:space="preserve">mlouva </w:t>
      </w:r>
      <w:r w:rsidR="00C50C39">
        <w:t xml:space="preserve">    </w:t>
      </w:r>
      <w:r w:rsidR="00DA644C">
        <w:t xml:space="preserve">č. </w:t>
      </w:r>
      <w:r w:rsidR="001245E6" w:rsidRPr="00F87972">
        <w:t>CzDA-MD-2012-12-14015</w:t>
      </w:r>
      <w:r w:rsidR="00EE4E8F" w:rsidRPr="00D2073E">
        <w:t xml:space="preserve"> byla podepsána dne </w:t>
      </w:r>
      <w:r w:rsidR="001245E6" w:rsidRPr="00D2073E">
        <w:t>2</w:t>
      </w:r>
      <w:r w:rsidR="001245E6">
        <w:t>1</w:t>
      </w:r>
      <w:r w:rsidR="001245E6" w:rsidRPr="00D2073E">
        <w:t>.8 2013</w:t>
      </w:r>
      <w:r w:rsidR="00EE4E8F" w:rsidRPr="00D2073E">
        <w:t>.</w:t>
      </w:r>
    </w:p>
    <w:p w:rsidR="00497F0F" w:rsidRDefault="00497F0F" w:rsidP="00497F0F">
      <w:pPr>
        <w:spacing w:line="288" w:lineRule="auto"/>
        <w:jc w:val="both"/>
        <w:rPr>
          <w:b/>
        </w:rPr>
      </w:pPr>
    </w:p>
    <w:p w:rsidR="00EE4E8F" w:rsidRPr="00CF5BB9" w:rsidRDefault="00EE4E8F" w:rsidP="00497F0F">
      <w:pPr>
        <w:spacing w:line="288" w:lineRule="auto"/>
        <w:jc w:val="both"/>
      </w:pPr>
      <w:r w:rsidRPr="00CF5BB9">
        <w:rPr>
          <w:b/>
        </w:rPr>
        <w:t>Rozvojovým záměrem</w:t>
      </w:r>
      <w:r w:rsidR="00CF5BB9" w:rsidRPr="00CF5BB9">
        <w:t xml:space="preserve"> </w:t>
      </w:r>
      <w:r w:rsidR="00D4454A">
        <w:t>p</w:t>
      </w:r>
      <w:r w:rsidRPr="00CF5BB9">
        <w:t xml:space="preserve">rojektu je </w:t>
      </w:r>
      <w:r w:rsidR="00CF5BB9" w:rsidRPr="00CF5BB9">
        <w:t>zlepšení životního prostředí a zdravotního stavu populace v Moldavsku, zejména přispět ke snížení negativních dopadů znečištění z bývalé vojenské základny v Mărculeşti na životní prostředí a na zdraví obyvatel.</w:t>
      </w:r>
      <w:r w:rsidRPr="00CF5BB9">
        <w:t xml:space="preserve"> </w:t>
      </w:r>
    </w:p>
    <w:p w:rsidR="00EE4E8F" w:rsidRPr="00CF5BB9" w:rsidRDefault="00497F0F" w:rsidP="00CF5BB9">
      <w:pPr>
        <w:spacing w:line="288" w:lineRule="auto"/>
        <w:jc w:val="both"/>
      </w:pPr>
      <w:r>
        <w:t xml:space="preserve"> </w:t>
      </w:r>
      <w:r w:rsidR="00CF5BB9" w:rsidRPr="00CF5BB9">
        <w:rPr>
          <w:b/>
        </w:rPr>
        <w:t>Cíl</w:t>
      </w:r>
      <w:r w:rsidR="00C50C39">
        <w:rPr>
          <w:b/>
        </w:rPr>
        <w:t>em</w:t>
      </w:r>
      <w:r w:rsidR="00D4454A">
        <w:t xml:space="preserve"> p</w:t>
      </w:r>
      <w:r w:rsidR="00C50C39">
        <w:t>rojektu je s</w:t>
      </w:r>
      <w:r w:rsidR="00CF5BB9" w:rsidRPr="00CF5BB9">
        <w:t>nížit znečištění podzemních vod ohrožující zdraví obyvatel v obcích Lunga a Mărculeşti a zabránit dalšímu šíření znečištění</w:t>
      </w:r>
    </w:p>
    <w:p w:rsidR="00497F0F" w:rsidRDefault="00497F0F" w:rsidP="00497F0F">
      <w:pPr>
        <w:tabs>
          <w:tab w:val="right" w:pos="9072"/>
        </w:tabs>
        <w:spacing w:line="288" w:lineRule="auto"/>
        <w:jc w:val="both"/>
      </w:pPr>
    </w:p>
    <w:p w:rsidR="00EE4E8F" w:rsidRPr="00CF5BB9" w:rsidRDefault="00EE4E8F" w:rsidP="00497F0F">
      <w:pPr>
        <w:tabs>
          <w:tab w:val="right" w:pos="9072"/>
        </w:tabs>
        <w:spacing w:line="288" w:lineRule="auto"/>
        <w:jc w:val="both"/>
      </w:pPr>
      <w:r w:rsidRPr="00CF5BB9">
        <w:t>Jako cílové příjmové skupiny byly definovány následující:</w:t>
      </w:r>
    </w:p>
    <w:p w:rsidR="00EE4E8F" w:rsidRPr="00CF5BB9" w:rsidRDefault="00EE4E8F" w:rsidP="00A76487">
      <w:pPr>
        <w:numPr>
          <w:ilvl w:val="0"/>
          <w:numId w:val="5"/>
        </w:numPr>
        <w:spacing w:before="120" w:line="288" w:lineRule="auto"/>
        <w:ind w:hanging="720"/>
        <w:jc w:val="both"/>
        <w:rPr>
          <w:b/>
        </w:rPr>
      </w:pPr>
      <w:r w:rsidRPr="00CF5BB9">
        <w:rPr>
          <w:b/>
        </w:rPr>
        <w:t xml:space="preserve">Obyvatelé  obcí </w:t>
      </w:r>
      <w:r w:rsidR="00CF5BB9" w:rsidRPr="00CF5BB9">
        <w:rPr>
          <w:b/>
        </w:rPr>
        <w:t>Mărculeşti</w:t>
      </w:r>
      <w:r w:rsidRPr="00CF5BB9">
        <w:rPr>
          <w:b/>
        </w:rPr>
        <w:t xml:space="preserve"> a Lunga</w:t>
      </w:r>
    </w:p>
    <w:p w:rsidR="00EE4E8F" w:rsidRDefault="00CF5BB9" w:rsidP="00A76487">
      <w:pPr>
        <w:spacing w:line="288" w:lineRule="auto"/>
        <w:jc w:val="both"/>
      </w:pPr>
      <w:r w:rsidRPr="00CF5BB9">
        <w:t>Hlavní cílovou skupinou P</w:t>
      </w:r>
      <w:r w:rsidR="00EE4E8F" w:rsidRPr="00CF5BB9">
        <w:t xml:space="preserve">rojektu je obyvatelstvo obcí </w:t>
      </w:r>
      <w:r w:rsidRPr="00CF5BB9">
        <w:t>Mărculeşti</w:t>
      </w:r>
      <w:r w:rsidR="00C50C39">
        <w:t xml:space="preserve"> a Lunga, </w:t>
      </w:r>
      <w:r w:rsidRPr="00CF5BB9">
        <w:t xml:space="preserve">postižené kontaminací z bývalé sovětské vojenské základny, </w:t>
      </w:r>
      <w:r w:rsidR="00EE4E8F" w:rsidRPr="00CF5BB9">
        <w:t xml:space="preserve">které bude mít v dlouhodobém horizontu užitek ze zlepšení stavu životní prostředí. </w:t>
      </w:r>
      <w:r w:rsidR="00A7508E">
        <w:t>R</w:t>
      </w:r>
      <w:r w:rsidRPr="00CF5BB9">
        <w:t xml:space="preserve">ealizace </w:t>
      </w:r>
      <w:r w:rsidR="00D4454A">
        <w:t>p</w:t>
      </w:r>
      <w:r w:rsidR="00EE4E8F" w:rsidRPr="00CF5BB9">
        <w:t xml:space="preserve">rojektu se </w:t>
      </w:r>
      <w:r w:rsidR="00A7508E">
        <w:t xml:space="preserve">aktivně účastní i </w:t>
      </w:r>
      <w:r w:rsidR="00EE4E8F" w:rsidRPr="00CF5BB9">
        <w:t>místní obyvatel</w:t>
      </w:r>
      <w:r w:rsidR="00A7508E">
        <w:t>é.</w:t>
      </w:r>
      <w:r w:rsidR="00EE4E8F" w:rsidRPr="00CF5BB9">
        <w:t xml:space="preserve"> </w:t>
      </w:r>
    </w:p>
    <w:p w:rsidR="00F53EFC" w:rsidRPr="00CF5BB9" w:rsidRDefault="00F53EFC" w:rsidP="00A76487">
      <w:pPr>
        <w:spacing w:line="288" w:lineRule="auto"/>
        <w:jc w:val="both"/>
      </w:pPr>
    </w:p>
    <w:p w:rsidR="00EE4E8F" w:rsidRPr="00CF5BB9" w:rsidRDefault="00EE4E8F" w:rsidP="00A76487">
      <w:pPr>
        <w:numPr>
          <w:ilvl w:val="0"/>
          <w:numId w:val="5"/>
        </w:numPr>
        <w:spacing w:before="120" w:line="288" w:lineRule="auto"/>
        <w:ind w:hanging="720"/>
        <w:jc w:val="both"/>
        <w:rPr>
          <w:b/>
        </w:rPr>
      </w:pPr>
      <w:r w:rsidRPr="00CF5BB9">
        <w:rPr>
          <w:b/>
        </w:rPr>
        <w:lastRenderedPageBreak/>
        <w:t>Radnice obcí Lunga a Marculesti</w:t>
      </w:r>
    </w:p>
    <w:p w:rsidR="00EE4E8F" w:rsidRDefault="00EE4E8F" w:rsidP="00A76487">
      <w:pPr>
        <w:spacing w:before="120" w:line="288" w:lineRule="auto"/>
        <w:jc w:val="both"/>
      </w:pPr>
      <w:r w:rsidRPr="00CF5BB9">
        <w:t>Zástupci radnic jsou</w:t>
      </w:r>
      <w:r w:rsidR="00CF5BB9" w:rsidRPr="00CF5BB9">
        <w:t xml:space="preserve"> si</w:t>
      </w:r>
      <w:r w:rsidRPr="00CF5BB9">
        <w:t xml:space="preserve"> vědomi závažnosti ekologické katastrofy, která sužuje jejich obyvatele a mají proto eminentní zájem na realizaci Projektu. </w:t>
      </w:r>
    </w:p>
    <w:p w:rsidR="00C50C39" w:rsidRPr="00CF5BB9" w:rsidRDefault="00C50C39" w:rsidP="00A76487">
      <w:pPr>
        <w:spacing w:before="120" w:line="288" w:lineRule="auto"/>
        <w:jc w:val="both"/>
      </w:pPr>
    </w:p>
    <w:p w:rsidR="00EE4E8F" w:rsidRPr="00CF5BB9" w:rsidRDefault="00EE4E8F" w:rsidP="00A76487">
      <w:pPr>
        <w:numPr>
          <w:ilvl w:val="0"/>
          <w:numId w:val="5"/>
        </w:numPr>
        <w:spacing w:before="120" w:line="288" w:lineRule="auto"/>
        <w:ind w:hanging="720"/>
        <w:jc w:val="both"/>
        <w:rPr>
          <w:b/>
        </w:rPr>
      </w:pPr>
      <w:r w:rsidRPr="00CF5BB9">
        <w:rPr>
          <w:b/>
        </w:rPr>
        <w:t>Odborná veřejnost, zástupci státní správy</w:t>
      </w:r>
    </w:p>
    <w:p w:rsidR="0032265E" w:rsidRDefault="00CF5BB9" w:rsidP="00A76487">
      <w:pPr>
        <w:tabs>
          <w:tab w:val="right" w:pos="9072"/>
        </w:tabs>
        <w:spacing w:line="288" w:lineRule="auto"/>
        <w:jc w:val="both"/>
      </w:pPr>
      <w:r w:rsidRPr="00CF5BB9">
        <w:rPr>
          <w:b/>
        </w:rPr>
        <w:t>Ministerstvo životního prostředí Moldavské republiky</w:t>
      </w:r>
      <w:r w:rsidRPr="00CF5BB9">
        <w:t xml:space="preserve"> je oficiální partnerskou organizací  Projektu</w:t>
      </w:r>
      <w:r w:rsidR="00C50C39">
        <w:t>.</w:t>
      </w:r>
      <w:r w:rsidR="00EE4E8F" w:rsidRPr="00D2073E">
        <w:t xml:space="preserve"> </w:t>
      </w:r>
    </w:p>
    <w:p w:rsidR="0032265E" w:rsidRDefault="0032265E" w:rsidP="00A76487">
      <w:pPr>
        <w:tabs>
          <w:tab w:val="right" w:pos="9072"/>
        </w:tabs>
        <w:spacing w:line="288" w:lineRule="auto"/>
        <w:jc w:val="both"/>
      </w:pPr>
    </w:p>
    <w:p w:rsidR="00EE4E8F" w:rsidRPr="00D2073E" w:rsidRDefault="0032265E" w:rsidP="00A76487">
      <w:pPr>
        <w:tabs>
          <w:tab w:val="right" w:pos="9072"/>
        </w:tabs>
        <w:spacing w:line="288" w:lineRule="auto"/>
        <w:jc w:val="both"/>
      </w:pPr>
      <w:r w:rsidRPr="00D2073E">
        <w:rPr>
          <w:b/>
        </w:rPr>
        <w:t>Výstupy a aktivity</w:t>
      </w:r>
      <w:r w:rsidRPr="00D2073E">
        <w:t xml:space="preserve"> projektu plánované pro rok 201</w:t>
      </w:r>
      <w:r w:rsidR="0005661A">
        <w:t>4</w:t>
      </w:r>
      <w:r w:rsidRPr="00D2073E">
        <w:t xml:space="preserve"> byly v souladu s realizačním projektem a navrženými ukazateli/indikátory výstupů úspěšně splněn</w:t>
      </w:r>
      <w:r w:rsidR="002276A3">
        <w:t>y. V</w:t>
      </w:r>
      <w:r>
        <w:t xml:space="preserve"> rámci </w:t>
      </w:r>
      <w:r w:rsidRPr="007B6B5F">
        <w:rPr>
          <w:b/>
        </w:rPr>
        <w:t>Aktivity 1.</w:t>
      </w:r>
      <w:r w:rsidR="0005661A" w:rsidRPr="007B6B5F">
        <w:rPr>
          <w:b/>
        </w:rPr>
        <w:t>2</w:t>
      </w:r>
      <w:r w:rsidRPr="007B6B5F">
        <w:rPr>
          <w:b/>
        </w:rPr>
        <w:t xml:space="preserve">.1 </w:t>
      </w:r>
      <w:r w:rsidR="0005661A" w:rsidRPr="007B6B5F">
        <w:rPr>
          <w:b/>
        </w:rPr>
        <w:t>Průzkum saturované a nesaturované zóny</w:t>
      </w:r>
      <w:r w:rsidRPr="00C50C39">
        <w:rPr>
          <w:i/>
        </w:rPr>
        <w:t xml:space="preserve"> </w:t>
      </w:r>
      <w:r w:rsidR="0005661A">
        <w:t>bylo</w:t>
      </w:r>
      <w:r>
        <w:t xml:space="preserve"> odvrtán</w:t>
      </w:r>
      <w:r w:rsidR="0005661A">
        <w:t xml:space="preserve">o 12 průzkumných vrtů. </w:t>
      </w:r>
      <w:r w:rsidR="00A504CD">
        <w:t xml:space="preserve">V rámci </w:t>
      </w:r>
      <w:r w:rsidR="00A504CD" w:rsidRPr="007B6B5F">
        <w:rPr>
          <w:b/>
        </w:rPr>
        <w:t xml:space="preserve">Aktivity </w:t>
      </w:r>
      <w:r w:rsidR="002276A3" w:rsidRPr="007B6B5F">
        <w:rPr>
          <w:b/>
        </w:rPr>
        <w:t>1.2.2</w:t>
      </w:r>
      <w:r w:rsidR="0005661A" w:rsidRPr="007B6B5F">
        <w:rPr>
          <w:b/>
        </w:rPr>
        <w:t xml:space="preserve"> </w:t>
      </w:r>
      <w:r w:rsidR="00A504CD" w:rsidRPr="007B6B5F">
        <w:rPr>
          <w:b/>
        </w:rPr>
        <w:t>Vybudování sanačních objektů pro jímání a vsakování vod</w:t>
      </w:r>
      <w:r w:rsidR="0005661A">
        <w:t xml:space="preserve"> </w:t>
      </w:r>
      <w:r w:rsidR="00A504CD">
        <w:t>byly</w:t>
      </w:r>
      <w:r w:rsidR="0005661A">
        <w:t xml:space="preserve"> </w:t>
      </w:r>
      <w:r w:rsidR="00A504CD">
        <w:t>odvrtány</w:t>
      </w:r>
      <w:r>
        <w:t xml:space="preserve"> a vystrojeny nové sanační vrty RW-</w:t>
      </w:r>
      <w:r w:rsidR="009C0777">
        <w:t>16</w:t>
      </w:r>
      <w:r>
        <w:t xml:space="preserve"> až RW-3</w:t>
      </w:r>
      <w:r w:rsidR="009C0777">
        <w:t>3</w:t>
      </w:r>
      <w:r w:rsidR="00A504CD">
        <w:t xml:space="preserve"> a vybudovány vsakovací rigoly</w:t>
      </w:r>
      <w:r>
        <w:t xml:space="preserve">. V rámci </w:t>
      </w:r>
      <w:r w:rsidRPr="007B6B5F">
        <w:rPr>
          <w:b/>
        </w:rPr>
        <w:t>Aktivity</w:t>
      </w:r>
      <w:r w:rsidR="00A504CD" w:rsidRPr="007B6B5F">
        <w:rPr>
          <w:b/>
        </w:rPr>
        <w:t xml:space="preserve"> 1.2</w:t>
      </w:r>
      <w:r w:rsidRPr="007B6B5F">
        <w:rPr>
          <w:b/>
        </w:rPr>
        <w:t>.</w:t>
      </w:r>
      <w:r w:rsidR="00A504CD" w:rsidRPr="007B6B5F">
        <w:rPr>
          <w:b/>
        </w:rPr>
        <w:t>3</w:t>
      </w:r>
      <w:r w:rsidRPr="007B6B5F">
        <w:rPr>
          <w:b/>
        </w:rPr>
        <w:t xml:space="preserve"> </w:t>
      </w:r>
      <w:r w:rsidR="00A504CD" w:rsidRPr="007B6B5F">
        <w:rPr>
          <w:b/>
        </w:rPr>
        <w:t>Vybudování sanačních stanic</w:t>
      </w:r>
      <w:r w:rsidR="00A504CD" w:rsidRPr="00C50C39">
        <w:rPr>
          <w:i/>
        </w:rPr>
        <w:t xml:space="preserve"> </w:t>
      </w:r>
      <w:r>
        <w:t>byl</w:t>
      </w:r>
      <w:r w:rsidR="00A504CD">
        <w:t>y vystavěny 3 nové sanační stanice a postupně připojeny do sanačního systému</w:t>
      </w:r>
      <w:r>
        <w:t xml:space="preserve"> k novým sanačním vrtům. Náplní </w:t>
      </w:r>
      <w:r w:rsidRPr="007B6B5F">
        <w:rPr>
          <w:b/>
        </w:rPr>
        <w:t>Aktivity 1.3.2 Sanační zásah v oblasti výskytu volné fáze ropných uhlovodíků</w:t>
      </w:r>
      <w:r>
        <w:t xml:space="preserve"> bylo zahájení sanačního zásahu v lokalitě s výskytem plovoucí volné fáze ropných uhlovodíků na hladině podzemní vody (LNAPL).</w:t>
      </w:r>
      <w:r w:rsidR="0043190E">
        <w:t xml:space="preserve"> Sanace byla zahájena</w:t>
      </w:r>
      <w:r w:rsidR="000744B9">
        <w:t xml:space="preserve"> </w:t>
      </w:r>
      <w:r w:rsidR="00A504CD">
        <w:t xml:space="preserve">i </w:t>
      </w:r>
      <w:r w:rsidR="000744B9">
        <w:t xml:space="preserve">na </w:t>
      </w:r>
      <w:r w:rsidR="00A504CD">
        <w:t xml:space="preserve">nových lokalitách (sanační stanice </w:t>
      </w:r>
      <w:r w:rsidR="009C0777">
        <w:t>SAN-3, SAN-B a</w:t>
      </w:r>
      <w:r w:rsidR="00A504CD">
        <w:t xml:space="preserve"> SAN-B</w:t>
      </w:r>
      <w:r w:rsidR="009C0777">
        <w:t>2)</w:t>
      </w:r>
      <w:r w:rsidR="000744B9">
        <w:t xml:space="preserve"> v</w:t>
      </w:r>
      <w:r w:rsidR="009C0777">
        <w:t> červenci.</w:t>
      </w:r>
      <w:r w:rsidR="00A504CD">
        <w:t xml:space="preserve"> Do konce roku 2014 bylo vyčerpáno a shromážděno cca 1</w:t>
      </w:r>
      <w:r w:rsidR="009C0777">
        <w:t>6</w:t>
      </w:r>
      <w:r w:rsidR="00A504CD">
        <w:t xml:space="preserve"> t ropného produktu.</w:t>
      </w:r>
      <w:r w:rsidR="003865C4">
        <w:t xml:space="preserve"> V rámci </w:t>
      </w:r>
      <w:r w:rsidR="003865C4" w:rsidRPr="007B6B5F">
        <w:rPr>
          <w:b/>
        </w:rPr>
        <w:t>Aktivity 1.3.3 Školení obsluhy sanačních stanic a supervize moldavské strany</w:t>
      </w:r>
      <w:r w:rsidR="003865C4">
        <w:t xml:space="preserve"> byl</w:t>
      </w:r>
      <w:r w:rsidR="009C0777">
        <w:t>i</w:t>
      </w:r>
      <w:r w:rsidR="003865C4">
        <w:t xml:space="preserve"> zaškolen</w:t>
      </w:r>
      <w:r w:rsidR="009C0777">
        <w:t>i</w:t>
      </w:r>
      <w:r w:rsidR="003865C4">
        <w:t xml:space="preserve"> pracovní</w:t>
      </w:r>
      <w:r w:rsidR="009C0777">
        <w:t>ci</w:t>
      </w:r>
      <w:r w:rsidR="003865C4">
        <w:t xml:space="preserve"> obsluhy sanačních stanic, kte</w:t>
      </w:r>
      <w:r w:rsidR="009C0777">
        <w:t>ří</w:t>
      </w:r>
      <w:r w:rsidR="003865C4">
        <w:t xml:space="preserve"> pravidelně provád</w:t>
      </w:r>
      <w:r w:rsidR="009C0777">
        <w:t>ějí</w:t>
      </w:r>
      <w:r w:rsidR="003865C4">
        <w:t xml:space="preserve"> potřebná měření a práce, spoje</w:t>
      </w:r>
      <w:r w:rsidR="002022D3">
        <w:t>né s provozem sanačních stanic</w:t>
      </w:r>
      <w:r w:rsidR="009C0777">
        <w:t>. Zaškolen byl</w:t>
      </w:r>
      <w:r w:rsidR="002022D3">
        <w:t xml:space="preserve"> </w:t>
      </w:r>
      <w:r w:rsidR="00C50C39">
        <w:t xml:space="preserve">i </w:t>
      </w:r>
      <w:r w:rsidR="002022D3">
        <w:t xml:space="preserve">supervizor moldavské strany. </w:t>
      </w:r>
      <w:r w:rsidR="003865C4" w:rsidRPr="007B6B5F">
        <w:rPr>
          <w:b/>
        </w:rPr>
        <w:t>Aktivita 1.3.4 Monitoring vývoje znečištění podzemních a povrchových vod</w:t>
      </w:r>
      <w:r w:rsidR="00C31AA3">
        <w:t xml:space="preserve"> byla naplněna provedením dvou kol monitoringu, během nichž bylo odebráno téměř 300 vzorků podzemních a povrchových vod.</w:t>
      </w:r>
      <w:r w:rsidR="003B42CB">
        <w:t xml:space="preserve"> Technický dozor prací byl prováděn jako součást </w:t>
      </w:r>
      <w:r w:rsidR="003B42CB" w:rsidRPr="007B6B5F">
        <w:t>Aktivity 1.3.5</w:t>
      </w:r>
      <w:r w:rsidR="003B42CB">
        <w:t xml:space="preserve"> od </w:t>
      </w:r>
      <w:r w:rsidR="002022D3">
        <w:t>ledna do prosince</w:t>
      </w:r>
      <w:r w:rsidR="003B42CB">
        <w:t xml:space="preserve"> 201</w:t>
      </w:r>
      <w:r w:rsidR="002022D3">
        <w:t>4</w:t>
      </w:r>
      <w:r w:rsidR="003B42CB">
        <w:t xml:space="preserve"> zejména pak nad provozem sanační</w:t>
      </w:r>
      <w:r w:rsidR="002022D3">
        <w:t>ch</w:t>
      </w:r>
      <w:r w:rsidR="003B42CB">
        <w:t xml:space="preserve"> stanic SAN</w:t>
      </w:r>
      <w:r w:rsidR="002022D3">
        <w:t>-</w:t>
      </w:r>
      <w:r w:rsidR="003B42CB">
        <w:t>2</w:t>
      </w:r>
      <w:r w:rsidR="002022D3">
        <w:t xml:space="preserve"> a SAN-1</w:t>
      </w:r>
      <w:r w:rsidR="003B42CB">
        <w:t xml:space="preserve">. V rámci </w:t>
      </w:r>
      <w:r w:rsidR="0026181F" w:rsidRPr="007B6B5F">
        <w:rPr>
          <w:b/>
        </w:rPr>
        <w:t>Aktivit</w:t>
      </w:r>
      <w:r w:rsidR="003B42CB" w:rsidRPr="007B6B5F">
        <w:rPr>
          <w:b/>
        </w:rPr>
        <w:t>y</w:t>
      </w:r>
      <w:r w:rsidR="009C0777" w:rsidRPr="007B6B5F">
        <w:rPr>
          <w:b/>
        </w:rPr>
        <w:t xml:space="preserve"> 1.4.2. V</w:t>
      </w:r>
      <w:r w:rsidR="0026181F" w:rsidRPr="007B6B5F">
        <w:rPr>
          <w:b/>
        </w:rPr>
        <w:t>ýsledk</w:t>
      </w:r>
      <w:r w:rsidR="009C0777" w:rsidRPr="007B6B5F">
        <w:rPr>
          <w:b/>
        </w:rPr>
        <w:t>y sanačního zásahu a návrh</w:t>
      </w:r>
      <w:r w:rsidR="0026181F" w:rsidRPr="007B6B5F">
        <w:rPr>
          <w:b/>
        </w:rPr>
        <w:t xml:space="preserve"> prací pro další etap</w:t>
      </w:r>
      <w:r w:rsidR="009C0777" w:rsidRPr="007B6B5F">
        <w:rPr>
          <w:b/>
        </w:rPr>
        <w:t>y projektu</w:t>
      </w:r>
      <w:r w:rsidR="003B42CB" w:rsidRPr="007B6B5F">
        <w:rPr>
          <w:b/>
        </w:rPr>
        <w:t xml:space="preserve"> </w:t>
      </w:r>
      <w:r w:rsidR="003B42CB">
        <w:t xml:space="preserve">byly prezentovány </w:t>
      </w:r>
      <w:r w:rsidR="00C50C39">
        <w:t xml:space="preserve">výsledky Projektu </w:t>
      </w:r>
      <w:r w:rsidR="003B42CB">
        <w:t xml:space="preserve">na všech relevantních </w:t>
      </w:r>
      <w:r w:rsidR="00ED0D5B">
        <w:t xml:space="preserve">úrovních. </w:t>
      </w:r>
      <w:r w:rsidR="00ED0D5B" w:rsidRPr="00ED0D5B">
        <w:t>Výstupy a aktivity projektu plánované pro rok 201</w:t>
      </w:r>
      <w:r w:rsidR="002022D3">
        <w:t>4</w:t>
      </w:r>
      <w:r w:rsidR="00ED0D5B">
        <w:t xml:space="preserve"> </w:t>
      </w:r>
      <w:r w:rsidRPr="00D2073E">
        <w:t>jsou detailně hodnoceny v následujících kapitolách.</w:t>
      </w:r>
      <w:r w:rsidR="00EE4E8F" w:rsidRPr="00D2073E">
        <w:tab/>
      </w:r>
    </w:p>
    <w:p w:rsidR="00CF5BB9" w:rsidRDefault="00CF5BB9" w:rsidP="00A76487">
      <w:pPr>
        <w:spacing w:line="288" w:lineRule="auto"/>
        <w:ind w:firstLine="708"/>
        <w:jc w:val="both"/>
        <w:rPr>
          <w:b/>
        </w:rPr>
      </w:pP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>SUMMARY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 xml:space="preserve">Company DEKONTA introduces an annual report summarizing the activities and outcomes of the project </w:t>
      </w:r>
      <w:r w:rsidR="00C50C39">
        <w:rPr>
          <w:lang w:val="en-US"/>
        </w:rPr>
        <w:t>implemented under the project "</w:t>
      </w:r>
      <w:r w:rsidRPr="00194DC0">
        <w:rPr>
          <w:lang w:val="en-US"/>
        </w:rPr>
        <w:t>Remediation of sites contaminated by petroleum compounds in the municipalities Lunga and Mărculeşti in Moldova " (hereinafter the Project ) in 201</w:t>
      </w:r>
      <w:r w:rsidR="007E4264">
        <w:rPr>
          <w:lang w:val="en-US"/>
        </w:rPr>
        <w:t>4</w:t>
      </w:r>
      <w:r w:rsidRPr="00194DC0">
        <w:rPr>
          <w:lang w:val="en-US"/>
        </w:rPr>
        <w:t>.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>The project is carried out under the international development cooperation and contribute</w:t>
      </w:r>
      <w:r w:rsidR="00C50C39">
        <w:rPr>
          <w:lang w:val="en-US"/>
        </w:rPr>
        <w:t>s</w:t>
      </w:r>
      <w:r w:rsidRPr="00194DC0">
        <w:rPr>
          <w:lang w:val="en-US"/>
        </w:rPr>
        <w:t xml:space="preserve"> to </w:t>
      </w:r>
      <w:r w:rsidR="00C50C39">
        <w:rPr>
          <w:lang w:val="en-US"/>
        </w:rPr>
        <w:t>the improvement of</w:t>
      </w:r>
      <w:r w:rsidRPr="00194DC0">
        <w:rPr>
          <w:lang w:val="en-US"/>
        </w:rPr>
        <w:t xml:space="preserve"> the environment an</w:t>
      </w:r>
      <w:r w:rsidR="00C50C39">
        <w:rPr>
          <w:lang w:val="en-US"/>
        </w:rPr>
        <w:t>d health situation in Moldova.</w:t>
      </w:r>
      <w:r w:rsidRPr="00194DC0">
        <w:rPr>
          <w:lang w:val="en-US"/>
        </w:rPr>
        <w:t xml:space="preserve"> Client and </w:t>
      </w:r>
      <w:r w:rsidR="00C50C39">
        <w:rPr>
          <w:lang w:val="en-US"/>
        </w:rPr>
        <w:t>p</w:t>
      </w:r>
      <w:r w:rsidRPr="00194DC0">
        <w:rPr>
          <w:lang w:val="en-US"/>
        </w:rPr>
        <w:t xml:space="preserve">roject coordinator is </w:t>
      </w:r>
      <w:r w:rsidR="00C50C39">
        <w:rPr>
          <w:lang w:val="en-US"/>
        </w:rPr>
        <w:t xml:space="preserve">the </w:t>
      </w:r>
      <w:r w:rsidRPr="00194DC0">
        <w:rPr>
          <w:lang w:val="en-US"/>
        </w:rPr>
        <w:t>Czech Development Agency. Implementation contract no. CzDA -MD -2012- 12-14015, was signed on 21.8 2013.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lastRenderedPageBreak/>
        <w:t>Th</w:t>
      </w:r>
      <w:r w:rsidR="00A7508E">
        <w:rPr>
          <w:lang w:val="en-US"/>
        </w:rPr>
        <w:t>e development objective of the P</w:t>
      </w:r>
      <w:r w:rsidRPr="00194DC0">
        <w:rPr>
          <w:lang w:val="en-US"/>
        </w:rPr>
        <w:t>roject is to improve the environment and health of the population in Moldova, to contribute reducing the negative impacts of pollution from a former military base in Mărculeşti on the environment and human health.</w:t>
      </w:r>
    </w:p>
    <w:p w:rsidR="00497F0F" w:rsidRDefault="00497F0F" w:rsidP="00194DC0">
      <w:pPr>
        <w:spacing w:line="288" w:lineRule="auto"/>
        <w:jc w:val="both"/>
        <w:rPr>
          <w:lang w:val="en-US"/>
        </w:rPr>
      </w:pP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>Objective of the project:</w:t>
      </w:r>
    </w:p>
    <w:p w:rsidR="00497F0F" w:rsidRDefault="00497F0F" w:rsidP="00194DC0">
      <w:pPr>
        <w:spacing w:line="288" w:lineRule="auto"/>
        <w:jc w:val="both"/>
        <w:rPr>
          <w:lang w:val="en-US"/>
        </w:rPr>
      </w:pP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>Reduce groundwater pollution threatening the health of people in communities Lunga and Mărculeşti and prevent further spread of pollution.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194DC0">
        <w:rPr>
          <w:lang w:val="en-US"/>
        </w:rPr>
        <w:t>As the target income groups were defined as follows: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7146F6">
        <w:rPr>
          <w:b/>
          <w:lang w:val="en-US"/>
        </w:rPr>
        <w:t>A.</w:t>
      </w:r>
      <w:r w:rsidRPr="00194DC0">
        <w:rPr>
          <w:lang w:val="en-US"/>
        </w:rPr>
        <w:t xml:space="preserve"> Residents of villages Mărculeşti and Lunga</w:t>
      </w:r>
      <w:r w:rsidR="007146F6">
        <w:rPr>
          <w:lang w:val="en-US"/>
        </w:rPr>
        <w:t xml:space="preserve"> - </w:t>
      </w:r>
      <w:r w:rsidRPr="00194DC0">
        <w:rPr>
          <w:lang w:val="en-US"/>
        </w:rPr>
        <w:t>The main target group of the project is the population of municipalities Mărculeşti and Lunga, affected by contamination from a former Soviet military base. The local population will have long-term benefits of improving the state of the environment. During the Project, the involvement of local people to the project work is planned.</w:t>
      </w:r>
    </w:p>
    <w:p w:rsidR="00194DC0" w:rsidRPr="00194DC0" w:rsidRDefault="00194DC0" w:rsidP="00194DC0">
      <w:pPr>
        <w:spacing w:line="288" w:lineRule="auto"/>
        <w:jc w:val="both"/>
        <w:rPr>
          <w:lang w:val="en-US"/>
        </w:rPr>
      </w:pPr>
      <w:r w:rsidRPr="007146F6">
        <w:rPr>
          <w:b/>
          <w:lang w:val="en-US"/>
        </w:rPr>
        <w:t>B.</w:t>
      </w:r>
      <w:r w:rsidR="007B6B5F">
        <w:rPr>
          <w:lang w:val="en-US"/>
        </w:rPr>
        <w:t xml:space="preserve"> Municipal authorities of</w:t>
      </w:r>
      <w:r w:rsidRPr="00194DC0">
        <w:rPr>
          <w:lang w:val="en-US"/>
        </w:rPr>
        <w:t xml:space="preserve"> Lunga and </w:t>
      </w:r>
      <w:r w:rsidR="00676386" w:rsidRPr="00194DC0">
        <w:rPr>
          <w:lang w:val="en-US"/>
        </w:rPr>
        <w:t>Mărculeşti</w:t>
      </w:r>
      <w:r w:rsidR="007146F6">
        <w:rPr>
          <w:lang w:val="en-US"/>
        </w:rPr>
        <w:t xml:space="preserve"> - </w:t>
      </w:r>
      <w:r w:rsidRPr="00194DC0">
        <w:rPr>
          <w:lang w:val="en-US"/>
        </w:rPr>
        <w:t>Town representatives are aware of the seriousness of the ecological burden that do threaten their population and therefore have a vested interest in the project implementation.</w:t>
      </w:r>
    </w:p>
    <w:p w:rsidR="00EE4E8F" w:rsidRPr="007146F6" w:rsidRDefault="00194DC0" w:rsidP="00194DC0">
      <w:pPr>
        <w:spacing w:line="288" w:lineRule="auto"/>
        <w:jc w:val="both"/>
        <w:rPr>
          <w:lang w:val="en-US"/>
        </w:rPr>
      </w:pPr>
      <w:r w:rsidRPr="007146F6">
        <w:rPr>
          <w:b/>
          <w:lang w:val="en-US"/>
        </w:rPr>
        <w:t>C.</w:t>
      </w:r>
      <w:r w:rsidRPr="00194DC0">
        <w:rPr>
          <w:lang w:val="en-US"/>
        </w:rPr>
        <w:t xml:space="preserve"> Specialists, members of government</w:t>
      </w:r>
      <w:r w:rsidR="007146F6">
        <w:rPr>
          <w:lang w:val="en-US"/>
        </w:rPr>
        <w:t xml:space="preserve"> - </w:t>
      </w:r>
      <w:r w:rsidRPr="00194DC0">
        <w:t xml:space="preserve">Ministry of </w:t>
      </w:r>
      <w:r w:rsidR="007B6B5F">
        <w:t xml:space="preserve">the </w:t>
      </w:r>
      <w:r w:rsidR="007B6B5F">
        <w:rPr>
          <w:lang w:val="en-US"/>
        </w:rPr>
        <w:t>Environment of the R</w:t>
      </w:r>
      <w:r w:rsidRPr="007146F6">
        <w:rPr>
          <w:lang w:val="en-US"/>
        </w:rPr>
        <w:t>epublic of Moldova is the official partner organization of the Project.</w:t>
      </w:r>
    </w:p>
    <w:p w:rsidR="00194DC0" w:rsidRPr="007146F6" w:rsidRDefault="007B6B5F" w:rsidP="008E1358">
      <w:pPr>
        <w:spacing w:line="288" w:lineRule="auto"/>
        <w:jc w:val="both"/>
        <w:rPr>
          <w:lang w:val="en-US"/>
        </w:rPr>
      </w:pPr>
      <w:r>
        <w:rPr>
          <w:lang w:val="en-US"/>
        </w:rPr>
        <w:t>P</w:t>
      </w:r>
      <w:r w:rsidR="007146F6" w:rsidRPr="007146F6">
        <w:rPr>
          <w:lang w:val="en-US"/>
        </w:rPr>
        <w:t>roject activities planned for 201</w:t>
      </w:r>
      <w:r w:rsidR="007E4264">
        <w:rPr>
          <w:lang w:val="en-US"/>
        </w:rPr>
        <w:t>4</w:t>
      </w:r>
      <w:r>
        <w:rPr>
          <w:lang w:val="en-US"/>
        </w:rPr>
        <w:t xml:space="preserve"> were successfully realized</w:t>
      </w:r>
      <w:r w:rsidR="007146F6" w:rsidRPr="007146F6">
        <w:rPr>
          <w:lang w:val="en-US"/>
        </w:rPr>
        <w:t xml:space="preserve">. </w:t>
      </w:r>
      <w:r w:rsidR="00860C2D">
        <w:rPr>
          <w:lang w:val="en-US"/>
        </w:rPr>
        <w:t>12 pieces of exploration wells were drilled w</w:t>
      </w:r>
      <w:r w:rsidR="007146F6" w:rsidRPr="007146F6">
        <w:rPr>
          <w:lang w:val="en-US"/>
        </w:rPr>
        <w:t xml:space="preserve">ithin Activity </w:t>
      </w:r>
      <w:r w:rsidR="007146F6" w:rsidRPr="008E1358">
        <w:rPr>
          <w:b/>
          <w:lang w:val="en-US"/>
        </w:rPr>
        <w:t>1.</w:t>
      </w:r>
      <w:r w:rsidR="0032193B">
        <w:rPr>
          <w:b/>
          <w:lang w:val="en-US"/>
        </w:rPr>
        <w:t>2</w:t>
      </w:r>
      <w:r w:rsidR="007146F6" w:rsidRPr="008E1358">
        <w:rPr>
          <w:b/>
          <w:lang w:val="en-US"/>
        </w:rPr>
        <w:t xml:space="preserve">.1 </w:t>
      </w:r>
      <w:r w:rsidR="00860C2D">
        <w:rPr>
          <w:b/>
          <w:lang w:val="en-US"/>
        </w:rPr>
        <w:t>Geological survey of saturated and unsaturated zone.</w:t>
      </w:r>
      <w:r w:rsidR="007146F6" w:rsidRPr="007146F6">
        <w:rPr>
          <w:lang w:val="en-US"/>
        </w:rPr>
        <w:t xml:space="preserve"> </w:t>
      </w:r>
      <w:r w:rsidR="00860C2D">
        <w:rPr>
          <w:lang w:val="en-US"/>
        </w:rPr>
        <w:t xml:space="preserve">18 </w:t>
      </w:r>
      <w:r w:rsidR="00860C2D" w:rsidRPr="007146F6">
        <w:rPr>
          <w:lang w:val="en-US"/>
        </w:rPr>
        <w:t>new pumping wells RW-</w:t>
      </w:r>
      <w:r w:rsidR="00860C2D">
        <w:rPr>
          <w:lang w:val="en-US"/>
        </w:rPr>
        <w:t xml:space="preserve">16 – RW-33 </w:t>
      </w:r>
      <w:r w:rsidR="007146F6" w:rsidRPr="007146F6">
        <w:rPr>
          <w:lang w:val="en-US"/>
        </w:rPr>
        <w:t>were drilled and equipped</w:t>
      </w:r>
      <w:r w:rsidR="00860C2D">
        <w:rPr>
          <w:lang w:val="en-US"/>
        </w:rPr>
        <w:t xml:space="preserve"> w</w:t>
      </w:r>
      <w:r w:rsidR="007146F6" w:rsidRPr="007146F6">
        <w:rPr>
          <w:lang w:val="en-US"/>
        </w:rPr>
        <w:t xml:space="preserve">ithin Activity </w:t>
      </w:r>
      <w:r w:rsidR="007146F6" w:rsidRPr="008E1358">
        <w:rPr>
          <w:b/>
          <w:lang w:val="en-US"/>
        </w:rPr>
        <w:t>1.</w:t>
      </w:r>
      <w:r w:rsidR="0032193B">
        <w:rPr>
          <w:b/>
          <w:lang w:val="en-US"/>
        </w:rPr>
        <w:t>2</w:t>
      </w:r>
      <w:r w:rsidR="007146F6" w:rsidRPr="008E1358">
        <w:rPr>
          <w:b/>
          <w:lang w:val="en-US"/>
        </w:rPr>
        <w:t xml:space="preserve">.2 </w:t>
      </w:r>
      <w:r w:rsidR="00860C2D">
        <w:rPr>
          <w:b/>
          <w:lang w:val="en-US"/>
        </w:rPr>
        <w:t>Building of remediation objects for groundwater pumping and infiltration</w:t>
      </w:r>
      <w:r w:rsidR="00860C2D" w:rsidRPr="00860C2D">
        <w:rPr>
          <w:lang w:val="en-US"/>
        </w:rPr>
        <w:t>. 3 new</w:t>
      </w:r>
      <w:r w:rsidR="00860C2D">
        <w:rPr>
          <w:lang w:val="en-US"/>
        </w:rPr>
        <w:t xml:space="preserve"> remediation stations were built </w:t>
      </w:r>
      <w:r w:rsidR="007146F6" w:rsidRPr="007146F6">
        <w:rPr>
          <w:lang w:val="en-US"/>
        </w:rPr>
        <w:t xml:space="preserve">and connected to the new remediation wells. All activities were managed and performed in </w:t>
      </w:r>
      <w:r w:rsidR="00860C2D">
        <w:rPr>
          <w:lang w:val="en-US"/>
        </w:rPr>
        <w:t>the frame of Activity</w:t>
      </w:r>
      <w:r w:rsidR="008E1358">
        <w:rPr>
          <w:lang w:val="en-US"/>
        </w:rPr>
        <w:t xml:space="preserve"> </w:t>
      </w:r>
      <w:r w:rsidR="0032193B" w:rsidRPr="008E1358">
        <w:rPr>
          <w:b/>
          <w:lang w:val="en-US"/>
        </w:rPr>
        <w:t>1.</w:t>
      </w:r>
      <w:r w:rsidR="0032193B">
        <w:rPr>
          <w:b/>
          <w:lang w:val="en-US"/>
        </w:rPr>
        <w:t>2</w:t>
      </w:r>
      <w:r w:rsidR="0032193B" w:rsidRPr="008E1358">
        <w:rPr>
          <w:b/>
          <w:lang w:val="en-US"/>
        </w:rPr>
        <w:t>.</w:t>
      </w:r>
      <w:r w:rsidR="0032193B">
        <w:rPr>
          <w:b/>
          <w:lang w:val="en-US"/>
        </w:rPr>
        <w:t>3</w:t>
      </w:r>
      <w:r w:rsidR="0032193B" w:rsidRPr="008E1358">
        <w:rPr>
          <w:b/>
          <w:lang w:val="en-US"/>
        </w:rPr>
        <w:t xml:space="preserve"> </w:t>
      </w:r>
      <w:r w:rsidR="00860C2D">
        <w:rPr>
          <w:b/>
          <w:lang w:val="en-US"/>
        </w:rPr>
        <w:t xml:space="preserve">Remediation stations building. </w:t>
      </w:r>
      <w:r w:rsidR="008E1358">
        <w:rPr>
          <w:lang w:val="en-US"/>
        </w:rPr>
        <w:t>Content of A</w:t>
      </w:r>
      <w:r w:rsidR="007146F6" w:rsidRPr="007146F6">
        <w:rPr>
          <w:lang w:val="en-US"/>
        </w:rPr>
        <w:t xml:space="preserve">ctivity </w:t>
      </w:r>
      <w:r w:rsidR="007146F6" w:rsidRPr="008E1358">
        <w:rPr>
          <w:b/>
          <w:lang w:val="en-US"/>
        </w:rPr>
        <w:t>1.3.2 Remediation of the areas with free phase petroleum hydrocarbons occurrence</w:t>
      </w:r>
      <w:r w:rsidR="007146F6" w:rsidRPr="007146F6">
        <w:rPr>
          <w:lang w:val="en-US"/>
        </w:rPr>
        <w:t xml:space="preserve"> was to start the remediation action in the area with the appearance of LNAPL. Pump and treat remediation was launched at </w:t>
      </w:r>
      <w:r w:rsidR="00860C2D">
        <w:rPr>
          <w:lang w:val="en-US"/>
        </w:rPr>
        <w:t>the new</w:t>
      </w:r>
      <w:r w:rsidR="007146F6" w:rsidRPr="007146F6">
        <w:rPr>
          <w:lang w:val="en-US"/>
        </w:rPr>
        <w:t xml:space="preserve"> sites </w:t>
      </w:r>
      <w:r w:rsidR="00860C2D">
        <w:rPr>
          <w:lang w:val="en-US"/>
        </w:rPr>
        <w:t xml:space="preserve">(SAN-B, SAN-B2 and SAN-3) </w:t>
      </w:r>
      <w:r w:rsidR="007146F6" w:rsidRPr="007146F6">
        <w:rPr>
          <w:lang w:val="en-US"/>
        </w:rPr>
        <w:t xml:space="preserve">in </w:t>
      </w:r>
      <w:r w:rsidR="00860C2D">
        <w:rPr>
          <w:lang w:val="en-US"/>
        </w:rPr>
        <w:t>July</w:t>
      </w:r>
      <w:r w:rsidR="007146F6" w:rsidRPr="007146F6">
        <w:rPr>
          <w:lang w:val="en-US"/>
        </w:rPr>
        <w:t xml:space="preserve"> and by the end of 201</w:t>
      </w:r>
      <w:r w:rsidR="00860C2D">
        <w:rPr>
          <w:lang w:val="en-US"/>
        </w:rPr>
        <w:t>4</w:t>
      </w:r>
      <w:r w:rsidR="007146F6" w:rsidRPr="007146F6">
        <w:rPr>
          <w:lang w:val="en-US"/>
        </w:rPr>
        <w:t xml:space="preserve"> was removed </w:t>
      </w:r>
      <w:r w:rsidR="00860C2D">
        <w:rPr>
          <w:lang w:val="en-US"/>
        </w:rPr>
        <w:t>app 12</w:t>
      </w:r>
      <w:r w:rsidR="007146F6" w:rsidRPr="007146F6">
        <w:rPr>
          <w:lang w:val="en-US"/>
        </w:rPr>
        <w:t xml:space="preserve"> t of petroleum product. </w:t>
      </w:r>
      <w:r w:rsidR="00860C2D">
        <w:rPr>
          <w:lang w:val="en-US"/>
        </w:rPr>
        <w:t>R</w:t>
      </w:r>
      <w:r w:rsidR="00860C2D" w:rsidRPr="007146F6">
        <w:rPr>
          <w:lang w:val="en-US"/>
        </w:rPr>
        <w:t>emediation stations</w:t>
      </w:r>
      <w:r w:rsidR="00860C2D">
        <w:rPr>
          <w:lang w:val="en-US"/>
        </w:rPr>
        <w:t xml:space="preserve"> operators and authorities of Ministry of Environment</w:t>
      </w:r>
      <w:r w:rsidR="00860C2D" w:rsidRPr="007146F6">
        <w:rPr>
          <w:lang w:val="en-US"/>
        </w:rPr>
        <w:t xml:space="preserve"> ha</w:t>
      </w:r>
      <w:r w:rsidR="00860C2D">
        <w:rPr>
          <w:lang w:val="en-US"/>
        </w:rPr>
        <w:t>ve</w:t>
      </w:r>
      <w:r w:rsidR="00860C2D" w:rsidRPr="007146F6">
        <w:rPr>
          <w:lang w:val="en-US"/>
        </w:rPr>
        <w:t xml:space="preserve"> been trained </w:t>
      </w:r>
      <w:r w:rsidR="00860C2D">
        <w:rPr>
          <w:lang w:val="en-US"/>
        </w:rPr>
        <w:t>how to</w:t>
      </w:r>
      <w:r w:rsidR="00860C2D" w:rsidRPr="007146F6">
        <w:rPr>
          <w:lang w:val="en-US"/>
        </w:rPr>
        <w:t xml:space="preserve"> regularly perform the necessary measurements and work associated with the operation of stations </w:t>
      </w:r>
      <w:r w:rsidR="00860C2D">
        <w:rPr>
          <w:lang w:val="en-US"/>
        </w:rPr>
        <w:t>w</w:t>
      </w:r>
      <w:r w:rsidR="007146F6" w:rsidRPr="007146F6">
        <w:rPr>
          <w:lang w:val="en-US"/>
        </w:rPr>
        <w:t xml:space="preserve">ithin Activity </w:t>
      </w:r>
      <w:r w:rsidR="007146F6" w:rsidRPr="008E1358">
        <w:rPr>
          <w:b/>
          <w:lang w:val="en-US"/>
        </w:rPr>
        <w:t>1.3.3 Operator and supervisor training</w:t>
      </w:r>
      <w:r w:rsidR="007146F6" w:rsidRPr="007146F6">
        <w:rPr>
          <w:lang w:val="en-US"/>
        </w:rPr>
        <w:t xml:space="preserve">. Activity </w:t>
      </w:r>
      <w:r w:rsidR="007146F6" w:rsidRPr="008E1358">
        <w:rPr>
          <w:b/>
          <w:lang w:val="en-US"/>
        </w:rPr>
        <w:t>1.3.4 Monitoring of pollution spreading in groundwater and surface water</w:t>
      </w:r>
      <w:r w:rsidR="007146F6" w:rsidRPr="007146F6">
        <w:rPr>
          <w:lang w:val="en-US"/>
        </w:rPr>
        <w:t xml:space="preserve"> was filled by performing two monitoring missions, during which were collected almost 300 samples of groundwater and surface water. </w:t>
      </w:r>
      <w:r w:rsidR="007146F6" w:rsidRPr="008E1358">
        <w:rPr>
          <w:b/>
          <w:lang w:val="en-US"/>
        </w:rPr>
        <w:t>Technical supervision was hold as a part of Activity 1.3.5</w:t>
      </w:r>
      <w:r w:rsidR="007146F6" w:rsidRPr="007146F6">
        <w:rPr>
          <w:lang w:val="en-US"/>
        </w:rPr>
        <w:t xml:space="preserve"> since </w:t>
      </w:r>
      <w:r w:rsidR="00860C2D">
        <w:rPr>
          <w:lang w:val="en-US"/>
        </w:rPr>
        <w:t>January</w:t>
      </w:r>
      <w:r w:rsidR="007146F6" w:rsidRPr="007146F6">
        <w:rPr>
          <w:lang w:val="en-US"/>
        </w:rPr>
        <w:t xml:space="preserve"> </w:t>
      </w:r>
      <w:r w:rsidR="00860C2D">
        <w:rPr>
          <w:lang w:val="en-US"/>
        </w:rPr>
        <w:t>till December 2014</w:t>
      </w:r>
      <w:r w:rsidR="007146F6" w:rsidRPr="007146F6">
        <w:rPr>
          <w:lang w:val="en-US"/>
        </w:rPr>
        <w:t>; particularly the operation of the remediation station SAN</w:t>
      </w:r>
      <w:r w:rsidR="00860C2D">
        <w:rPr>
          <w:lang w:val="en-US"/>
        </w:rPr>
        <w:t>-1 and SAN-2</w:t>
      </w:r>
      <w:r w:rsidR="007146F6" w:rsidRPr="007146F6">
        <w:rPr>
          <w:lang w:val="en-US"/>
        </w:rPr>
        <w:t xml:space="preserve"> was managed. </w:t>
      </w:r>
      <w:r w:rsidR="00860C2D">
        <w:rPr>
          <w:lang w:val="en-US"/>
        </w:rPr>
        <w:t>R</w:t>
      </w:r>
      <w:r w:rsidR="00860C2D" w:rsidRPr="007146F6">
        <w:rPr>
          <w:lang w:val="en-US"/>
        </w:rPr>
        <w:t xml:space="preserve">emediation work </w:t>
      </w:r>
      <w:r w:rsidR="00860C2D">
        <w:rPr>
          <w:lang w:val="en-US"/>
        </w:rPr>
        <w:t xml:space="preserve">(finished and planned work), </w:t>
      </w:r>
      <w:r w:rsidR="00860C2D" w:rsidRPr="007146F6">
        <w:rPr>
          <w:lang w:val="en-US"/>
        </w:rPr>
        <w:t xml:space="preserve">were presented at all relevant official levels </w:t>
      </w:r>
      <w:r w:rsidR="00860C2D">
        <w:rPr>
          <w:lang w:val="en-US"/>
        </w:rPr>
        <w:t>w</w:t>
      </w:r>
      <w:r w:rsidR="007146F6" w:rsidRPr="007146F6">
        <w:rPr>
          <w:lang w:val="en-US"/>
        </w:rPr>
        <w:t xml:space="preserve">ithin Activity </w:t>
      </w:r>
      <w:r w:rsidR="008E1358">
        <w:rPr>
          <w:b/>
          <w:lang w:val="en-US"/>
        </w:rPr>
        <w:t xml:space="preserve">1.4.2 </w:t>
      </w:r>
      <w:r w:rsidR="007146F6" w:rsidRPr="008E1358">
        <w:rPr>
          <w:b/>
          <w:lang w:val="en-US"/>
        </w:rPr>
        <w:t>Presentation of remediation results and schedule of the next phase</w:t>
      </w:r>
      <w:r w:rsidR="007146F6" w:rsidRPr="007146F6">
        <w:rPr>
          <w:lang w:val="en-US"/>
        </w:rPr>
        <w:t>. Outputs and the project activities fulfilled in 201</w:t>
      </w:r>
      <w:r w:rsidR="00860C2D">
        <w:rPr>
          <w:lang w:val="en-US"/>
        </w:rPr>
        <w:t>4</w:t>
      </w:r>
      <w:r w:rsidR="007146F6" w:rsidRPr="007146F6">
        <w:rPr>
          <w:lang w:val="en-US"/>
        </w:rPr>
        <w:t xml:space="preserve"> are evaluated in detail in the following chapters.</w:t>
      </w:r>
    </w:p>
    <w:p w:rsidR="00194DC0" w:rsidRPr="00D2073E" w:rsidRDefault="007B6B5F" w:rsidP="00497F0F">
      <w:r>
        <w:br w:type="page"/>
      </w:r>
    </w:p>
    <w:p w:rsidR="00AF32A3" w:rsidRPr="00D2073E" w:rsidRDefault="00861E8C" w:rsidP="001C54AF">
      <w:pPr>
        <w:pStyle w:val="Nadpis1"/>
        <w:numPr>
          <w:ilvl w:val="0"/>
          <w:numId w:val="4"/>
        </w:numPr>
        <w:rPr>
          <w:rFonts w:ascii="Times New Roman" w:hAnsi="Times New Roman"/>
          <w:sz w:val="32"/>
          <w:lang w:val="cs-CZ"/>
        </w:rPr>
      </w:pPr>
      <w:bookmarkStart w:id="3" w:name="_Toc409019251"/>
      <w:r w:rsidRPr="00D2073E">
        <w:rPr>
          <w:rFonts w:ascii="Times New Roman" w:hAnsi="Times New Roman"/>
          <w:lang w:val="cs-CZ"/>
        </w:rPr>
        <w:lastRenderedPageBreak/>
        <w:t>Hodnocení aktivit, výstupů, cílů a rozvojového záměru projektu</w:t>
      </w:r>
      <w:bookmarkEnd w:id="3"/>
    </w:p>
    <w:p w:rsidR="004540FE" w:rsidRPr="00B425BF" w:rsidRDefault="00861E8C" w:rsidP="00625A12">
      <w:pPr>
        <w:pStyle w:val="Nadpis2"/>
        <w:numPr>
          <w:ilvl w:val="1"/>
          <w:numId w:val="4"/>
        </w:numPr>
        <w:ind w:hanging="650"/>
        <w:rPr>
          <w:rFonts w:ascii="Times New Roman" w:hAnsi="Times New Roman"/>
          <w:color w:val="auto"/>
        </w:rPr>
      </w:pPr>
      <w:bookmarkStart w:id="4" w:name="_Toc409019252"/>
      <w:r w:rsidRPr="00B425BF">
        <w:rPr>
          <w:rFonts w:ascii="Times New Roman" w:hAnsi="Times New Roman"/>
          <w:color w:val="auto"/>
        </w:rPr>
        <w:t>Hodnocení aktivit a výstupů ve vztahu k plánu aktivit a indikátorům pro výstupy</w:t>
      </w:r>
      <w:bookmarkEnd w:id="4"/>
    </w:p>
    <w:p w:rsidR="004540FE" w:rsidRPr="00B425BF" w:rsidRDefault="00861E8C" w:rsidP="00625A12">
      <w:pPr>
        <w:pStyle w:val="Nadpis2"/>
        <w:numPr>
          <w:ilvl w:val="1"/>
          <w:numId w:val="4"/>
        </w:numPr>
        <w:ind w:hanging="650"/>
        <w:rPr>
          <w:rFonts w:ascii="Times New Roman" w:hAnsi="Times New Roman"/>
          <w:color w:val="auto"/>
        </w:rPr>
      </w:pPr>
      <w:bookmarkStart w:id="5" w:name="_Toc409019253"/>
      <w:r w:rsidRPr="00B425BF">
        <w:rPr>
          <w:rFonts w:ascii="Times New Roman" w:hAnsi="Times New Roman"/>
          <w:color w:val="auto"/>
        </w:rPr>
        <w:t>Hodnocení aktivit a výstupů ve vztahu k pr</w:t>
      </w:r>
      <w:r w:rsidR="004540FE" w:rsidRPr="00B425BF">
        <w:rPr>
          <w:rFonts w:ascii="Times New Roman" w:hAnsi="Times New Roman"/>
          <w:color w:val="auto"/>
        </w:rPr>
        <w:t>ůřezovým aktivitám a indikátorů</w:t>
      </w:r>
      <w:r w:rsidR="007B4DB2" w:rsidRPr="00B425BF">
        <w:rPr>
          <w:rFonts w:ascii="Times New Roman" w:hAnsi="Times New Roman"/>
          <w:color w:val="auto"/>
        </w:rPr>
        <w:t>m</w:t>
      </w:r>
      <w:bookmarkEnd w:id="5"/>
    </w:p>
    <w:p w:rsidR="001C54AF" w:rsidRPr="00D2073E" w:rsidRDefault="001C54AF" w:rsidP="00F53EFC">
      <w:pPr>
        <w:rPr>
          <w:highlight w:val="yellow"/>
        </w:rPr>
      </w:pPr>
    </w:p>
    <w:p w:rsidR="00355823" w:rsidRPr="00D2073E" w:rsidRDefault="00355823" w:rsidP="00F53EFC">
      <w:pPr>
        <w:rPr>
          <w:b/>
          <w:i/>
        </w:rPr>
      </w:pPr>
    </w:p>
    <w:p w:rsidR="001C1638" w:rsidRDefault="001C1638" w:rsidP="00F53EFC">
      <w:pPr>
        <w:spacing w:line="288" w:lineRule="auto"/>
        <w:jc w:val="both"/>
        <w:rPr>
          <w:highlight w:val="yellow"/>
        </w:rPr>
      </w:pPr>
      <w:r w:rsidRPr="00D2073E">
        <w:t>V ro</w:t>
      </w:r>
      <w:r w:rsidR="001245E6">
        <w:t>ce</w:t>
      </w:r>
      <w:r w:rsidR="00355823" w:rsidRPr="00D2073E">
        <w:t xml:space="preserve"> 201</w:t>
      </w:r>
      <w:r w:rsidR="006A3D37">
        <w:t>4</w:t>
      </w:r>
      <w:r w:rsidR="00355823" w:rsidRPr="00D2073E">
        <w:t xml:space="preserve"> </w:t>
      </w:r>
      <w:r w:rsidRPr="00D2073E">
        <w:t xml:space="preserve">byly v souladu s časovým harmonogramem </w:t>
      </w:r>
      <w:r w:rsidR="006A3D37">
        <w:t xml:space="preserve">a požadovanými výstupy projektu </w:t>
      </w:r>
      <w:r w:rsidRPr="00D2073E">
        <w:t>realizovány následující aktivity:</w:t>
      </w:r>
    </w:p>
    <w:p w:rsidR="00E6413B" w:rsidRPr="00D2073E" w:rsidRDefault="00E6413B" w:rsidP="00F53EFC">
      <w:pPr>
        <w:rPr>
          <w:highlight w:val="yellow"/>
        </w:rPr>
      </w:pPr>
    </w:p>
    <w:p w:rsidR="00683422" w:rsidRDefault="00683422" w:rsidP="00F53EFC"/>
    <w:p w:rsidR="007E4264" w:rsidRDefault="007E4264" w:rsidP="007E4264">
      <w:pPr>
        <w:pStyle w:val="Nadpis3"/>
      </w:pPr>
      <w:bookmarkStart w:id="6" w:name="_Toc409019254"/>
      <w:r w:rsidRPr="009A4662">
        <w:rPr>
          <w:rFonts w:ascii="Times New Roman" w:hAnsi="Times New Roman"/>
          <w:color w:val="auto"/>
          <w:u w:val="single"/>
        </w:rPr>
        <w:t>Výstup 1.</w:t>
      </w:r>
      <w:r>
        <w:rPr>
          <w:rFonts w:ascii="Times New Roman" w:hAnsi="Times New Roman"/>
          <w:color w:val="auto"/>
          <w:u w:val="single"/>
        </w:rPr>
        <w:t>2</w:t>
      </w:r>
      <w:r w:rsidRPr="009A4662">
        <w:rPr>
          <w:rFonts w:ascii="Times New Roman" w:hAnsi="Times New Roman"/>
          <w:color w:val="auto"/>
          <w:u w:val="single"/>
        </w:rPr>
        <w:t xml:space="preserve"> Sanační </w:t>
      </w:r>
      <w:r>
        <w:rPr>
          <w:rFonts w:ascii="Times New Roman" w:hAnsi="Times New Roman"/>
          <w:color w:val="auto"/>
          <w:u w:val="single"/>
        </w:rPr>
        <w:t>systém rozšířen</w:t>
      </w:r>
      <w:bookmarkEnd w:id="6"/>
      <w:r w:rsidRPr="00F87972">
        <w:t xml:space="preserve"> </w:t>
      </w:r>
    </w:p>
    <w:p w:rsidR="007E4264" w:rsidRDefault="007E4264" w:rsidP="00683422">
      <w:pPr>
        <w:spacing w:line="288" w:lineRule="auto"/>
        <w:jc w:val="both"/>
      </w:pPr>
    </w:p>
    <w:p w:rsidR="007E4264" w:rsidRDefault="007E4264" w:rsidP="00683422">
      <w:pPr>
        <w:spacing w:line="288" w:lineRule="auto"/>
        <w:jc w:val="both"/>
      </w:pPr>
    </w:p>
    <w:p w:rsidR="007E4264" w:rsidRDefault="007E4264" w:rsidP="007E4264">
      <w:pPr>
        <w:pStyle w:val="Nadpis4"/>
        <w:jc w:val="both"/>
      </w:pPr>
      <w:bookmarkStart w:id="7" w:name="_Toc409019255"/>
      <w:r w:rsidRPr="009A4662">
        <w:rPr>
          <w:rFonts w:ascii="Times New Roman" w:hAnsi="Times New Roman"/>
          <w:color w:val="auto"/>
        </w:rPr>
        <w:t>Aktivita 1.</w:t>
      </w:r>
      <w:r>
        <w:rPr>
          <w:rFonts w:ascii="Times New Roman" w:hAnsi="Times New Roman"/>
          <w:color w:val="auto"/>
        </w:rPr>
        <w:t>2</w:t>
      </w:r>
      <w:r w:rsidRPr="009A4662">
        <w:rPr>
          <w:rFonts w:ascii="Times New Roman" w:hAnsi="Times New Roman"/>
          <w:color w:val="auto"/>
        </w:rPr>
        <w:t>.</w:t>
      </w:r>
      <w:r>
        <w:rPr>
          <w:rFonts w:ascii="Times New Roman" w:hAnsi="Times New Roman"/>
          <w:color w:val="auto"/>
        </w:rPr>
        <w:t>1</w:t>
      </w:r>
      <w:r w:rsidRPr="009A4662">
        <w:rPr>
          <w:rFonts w:ascii="Times New Roman" w:hAnsi="Times New Roman"/>
          <w:color w:val="auto"/>
        </w:rPr>
        <w:t xml:space="preserve"> </w:t>
      </w:r>
      <w:r w:rsidRPr="007E4264">
        <w:rPr>
          <w:rFonts w:ascii="Times New Roman" w:hAnsi="Times New Roman"/>
          <w:color w:val="auto"/>
        </w:rPr>
        <w:t>Průzkum saturované a nesaturované zóny</w:t>
      </w:r>
      <w:bookmarkEnd w:id="7"/>
    </w:p>
    <w:p w:rsidR="007E4264" w:rsidRDefault="007E4264" w:rsidP="00683422">
      <w:pPr>
        <w:spacing w:line="288" w:lineRule="auto"/>
        <w:jc w:val="both"/>
      </w:pPr>
    </w:p>
    <w:p w:rsidR="00DF063A" w:rsidRDefault="00DF063A" w:rsidP="00497F0F">
      <w:pPr>
        <w:spacing w:line="288" w:lineRule="auto"/>
        <w:jc w:val="both"/>
      </w:pPr>
      <w:r w:rsidRPr="00D072E1">
        <w:t>Průzkumné vrtné práce a následné analýzy odebraných vzorků zemin a podzemních vod b</w:t>
      </w:r>
      <w:r>
        <w:t>yly</w:t>
      </w:r>
      <w:r w:rsidRPr="00D072E1">
        <w:t xml:space="preserve"> provedeny</w:t>
      </w:r>
      <w:r>
        <w:t xml:space="preserve"> v souladu s projektem průzkumných prací</w:t>
      </w:r>
      <w:r w:rsidRPr="00D072E1">
        <w:t xml:space="preserve"> </w:t>
      </w:r>
      <w:r>
        <w:t xml:space="preserve">za účelem </w:t>
      </w:r>
      <w:r w:rsidRPr="00D072E1">
        <w:t>optimalizac</w:t>
      </w:r>
      <w:r>
        <w:t>e</w:t>
      </w:r>
      <w:r w:rsidRPr="00D072E1">
        <w:t xml:space="preserve"> </w:t>
      </w:r>
      <w:r>
        <w:t>umístění</w:t>
      </w:r>
      <w:r w:rsidRPr="00D072E1">
        <w:t xml:space="preserve"> sanačních objektů</w:t>
      </w:r>
      <w:r>
        <w:t xml:space="preserve"> (vytýčení oblastí s hojným výskytem volné fáze ropného produktu), zejména sanačních vrtů. Průzkum byl realizován</w:t>
      </w:r>
      <w:r w:rsidRPr="00D072E1">
        <w:t xml:space="preserve"> v místech, kde </w:t>
      </w:r>
      <w:r>
        <w:t>dosud nebyly</w:t>
      </w:r>
      <w:r w:rsidRPr="00D072E1">
        <w:t xml:space="preserve"> </w:t>
      </w:r>
      <w:r>
        <w:t xml:space="preserve">k dispozici </w:t>
      </w:r>
      <w:r w:rsidRPr="00D072E1">
        <w:t>informace o míře kontaminace podzemních vod ropnými látkami.</w:t>
      </w:r>
    </w:p>
    <w:p w:rsidR="00497F0F" w:rsidRDefault="00497F0F" w:rsidP="00DF063A">
      <w:pPr>
        <w:spacing w:line="288" w:lineRule="auto"/>
        <w:jc w:val="both"/>
      </w:pPr>
    </w:p>
    <w:p w:rsidR="00DF063A" w:rsidRDefault="00DF063A" w:rsidP="00DF063A">
      <w:pPr>
        <w:spacing w:line="288" w:lineRule="auto"/>
        <w:jc w:val="both"/>
      </w:pPr>
      <w:r>
        <w:t>Před realizací</w:t>
      </w:r>
      <w:r w:rsidRPr="00D072E1">
        <w:t xml:space="preserve"> průzkumných prací v prostoru areálu </w:t>
      </w:r>
      <w:r>
        <w:t>mezinárodního</w:t>
      </w:r>
      <w:r w:rsidRPr="00D072E1">
        <w:t xml:space="preserve"> letiště </w:t>
      </w:r>
      <w:r>
        <w:t xml:space="preserve">byly veškeré aktivity projednány s jeho </w:t>
      </w:r>
      <w:r w:rsidRPr="00D072E1">
        <w:t>provozovatele</w:t>
      </w:r>
      <w:r>
        <w:t>m</w:t>
      </w:r>
      <w:r w:rsidRPr="00D072E1">
        <w:t>.</w:t>
      </w:r>
      <w:r>
        <w:t xml:space="preserve"> Práce prováděné mimo areál letiště byly projednávány se zástupci příslušné obce, případně majiteli pozemku. Průzkumné vrty byly vrtány do hloubky cca 20 m.</w:t>
      </w:r>
    </w:p>
    <w:p w:rsidR="00DF063A" w:rsidRDefault="00DF063A" w:rsidP="00DF063A">
      <w:pPr>
        <w:spacing w:line="288" w:lineRule="auto"/>
        <w:jc w:val="both"/>
      </w:pPr>
    </w:p>
    <w:p w:rsidR="00DF063A" w:rsidRPr="0077601C" w:rsidRDefault="00DF063A" w:rsidP="00DF063A">
      <w:pPr>
        <w:pStyle w:val="Odstavecseseznamem1"/>
        <w:numPr>
          <w:ilvl w:val="0"/>
          <w:numId w:val="35"/>
        </w:numPr>
        <w:tabs>
          <w:tab w:val="left" w:pos="709"/>
          <w:tab w:val="left" w:pos="1134"/>
        </w:tabs>
        <w:spacing w:line="288" w:lineRule="auto"/>
        <w:jc w:val="both"/>
        <w:rPr>
          <w:lang w:val="cs-CZ"/>
        </w:rPr>
      </w:pPr>
      <w:r w:rsidRPr="0077601C">
        <w:rPr>
          <w:lang w:val="cs-CZ"/>
        </w:rPr>
        <w:t>Lokalizace vrtů</w:t>
      </w: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 w:rsidRPr="00D072E1">
        <w:t>Lokalizace průzkumných hydrogeologických vrtů do míst budoucího sanačního zásahu b</w:t>
      </w:r>
      <w:r>
        <w:t>yla</w:t>
      </w:r>
      <w:r w:rsidRPr="00D072E1">
        <w:t xml:space="preserve"> provedena na základě dříve realizovaných průzkumných prací</w:t>
      </w:r>
      <w:r>
        <w:t>,</w:t>
      </w:r>
      <w:r w:rsidRPr="00D072E1">
        <w:t xml:space="preserve"> výsledků monitoringu vývoje znečištění</w:t>
      </w:r>
      <w:r>
        <w:t xml:space="preserve"> podzemních vod a s ohledem na ostatní překážky (nově vybudované chodníky, neshody s vlastníky pozemků) následovně:</w:t>
      </w:r>
    </w:p>
    <w:p w:rsidR="00497F0F" w:rsidRDefault="00497F0F" w:rsidP="00DF063A">
      <w:pPr>
        <w:tabs>
          <w:tab w:val="left" w:pos="1134"/>
        </w:tabs>
        <w:spacing w:line="288" w:lineRule="auto"/>
        <w:jc w:val="both"/>
        <w:rPr>
          <w:b/>
        </w:rPr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 w:rsidRPr="00240346">
        <w:rPr>
          <w:b/>
        </w:rPr>
        <w:t>Lokalita „B“</w:t>
      </w:r>
      <w:r w:rsidRPr="00D072E1">
        <w:t xml:space="preserve"> – sklady PHM (leteckého petroleje) včetně prostoru přívodního potrubí od stáčiště: </w:t>
      </w:r>
      <w:r>
        <w:t>Byly vyhloubeny 4</w:t>
      </w:r>
      <w:r w:rsidRPr="0077601C">
        <w:rPr>
          <w:b/>
        </w:rPr>
        <w:t xml:space="preserve"> průzkumn</w:t>
      </w:r>
      <w:r>
        <w:rPr>
          <w:b/>
        </w:rPr>
        <w:t>é</w:t>
      </w:r>
      <w:r w:rsidRPr="0077601C">
        <w:rPr>
          <w:b/>
        </w:rPr>
        <w:t xml:space="preserve"> vrt</w:t>
      </w:r>
      <w:r>
        <w:rPr>
          <w:b/>
        </w:rPr>
        <w:t>y</w:t>
      </w:r>
      <w:r w:rsidRPr="00D072E1">
        <w:t xml:space="preserve"> </w:t>
      </w:r>
      <w:r>
        <w:t xml:space="preserve">(mělo být odvrtáno 5 vrtů, ale jelikož nebyl zástupcem místního úřadu povolen vstup na pozemky za nově vybudovaným chodníkem, jeden vrt byl přesunut do lokality „B2“) </w:t>
      </w:r>
      <w:r w:rsidRPr="00D072E1">
        <w:t xml:space="preserve">v ohnisku znečištění B a ve směru proudění podzemní vody po hranici letiště s cílem ověřit rozsah kontaminace a upřesnit situování </w:t>
      </w:r>
      <w:r w:rsidRPr="00ED26EE">
        <w:lastRenderedPageBreak/>
        <w:t>sanačních a vsakovacích vrtů.</w:t>
      </w:r>
      <w:r>
        <w:t xml:space="preserve"> </w:t>
      </w:r>
      <w:r w:rsidRPr="00ED26EE">
        <w:t xml:space="preserve">Vrt PV-8 byl vyhlouben na severní hranici lokality </w:t>
      </w:r>
      <w:r>
        <w:t xml:space="preserve">(proti směru proudění podzemní vody) </w:t>
      </w:r>
      <w:r w:rsidRPr="00ED26EE">
        <w:t>v místě budoucího zasakovacího drénu za účelem ověření hranice zdrojové zóny znečištění. Koncentrace ropných uhlovodíků v podzemní vodě a zemině je</w:t>
      </w:r>
      <w:r>
        <w:t xml:space="preserve"> v tomto vrtu minimální, lze tedy konstatovat, že okraj kontaminačního mraku byl identifikován a že místo je vhodné k vybudování zasakovacího drénu.</w:t>
      </w:r>
    </w:p>
    <w:p w:rsidR="00497F0F" w:rsidRDefault="00497F0F" w:rsidP="00DF063A">
      <w:pPr>
        <w:tabs>
          <w:tab w:val="left" w:pos="1134"/>
        </w:tabs>
        <w:spacing w:line="288" w:lineRule="auto"/>
        <w:jc w:val="both"/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>
        <w:t xml:space="preserve">Vrty PV-9, PV-10 a PV-11 byly vrtány pro ověření výskytu volné fáze ropného produktu a následné vytýčení sanačních vrtů. V podzemní vodě </w:t>
      </w:r>
      <w:r w:rsidR="007B6B5F">
        <w:t xml:space="preserve">byl </w:t>
      </w:r>
      <w:r>
        <w:t xml:space="preserve">ve všech vrtech detekován film ropných uhlovodíků okamžitě po odvrtání a vyčištění. V průzkumném vrtu PV-11 bylo již 24 hodin po odvrtání možno změřit mocnost volné fáze (10 cm). Na žádost starostky obce, bylo upuštěno od vrtného průzkumu na teritoriu obce z důvodu výstavby chodníku. Na základě provedeného doprůzkumu byly vytýčeny sanační objekty - infiltrační drén a sanační vrty, viz situace níže (aktivita </w:t>
      </w:r>
      <w:r w:rsidR="00057F43">
        <w:t>1.2.3</w:t>
      </w:r>
      <w:r w:rsidR="00057F43" w:rsidRPr="003D6506">
        <w:t xml:space="preserve"> Vybudování</w:t>
      </w:r>
      <w:r w:rsidRPr="003D6506">
        <w:t xml:space="preserve"> sanačních stanic</w:t>
      </w:r>
      <w:r>
        <w:t xml:space="preserve">). </w:t>
      </w: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>
        <w:tab/>
      </w:r>
    </w:p>
    <w:p w:rsidR="00DF063A" w:rsidRPr="00D072E1" w:rsidRDefault="00DF063A" w:rsidP="00DF063A">
      <w:pPr>
        <w:tabs>
          <w:tab w:val="left" w:pos="1134"/>
        </w:tabs>
        <w:spacing w:line="288" w:lineRule="auto"/>
        <w:jc w:val="center"/>
      </w:pPr>
      <w:r>
        <w:rPr>
          <w:noProof/>
        </w:rPr>
        <w:drawing>
          <wp:inline distT="0" distB="0" distL="0" distR="0">
            <wp:extent cx="2989580" cy="3411220"/>
            <wp:effectExtent l="19050" t="19050" r="20320" b="17780"/>
            <wp:docPr id="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34112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DF063A" w:rsidRPr="001528E6" w:rsidRDefault="00DF063A" w:rsidP="00DF063A">
      <w:pPr>
        <w:tabs>
          <w:tab w:val="left" w:pos="1134"/>
        </w:tabs>
        <w:spacing w:line="288" w:lineRule="auto"/>
        <w:jc w:val="center"/>
        <w:rPr>
          <w:i/>
        </w:rPr>
      </w:pPr>
      <w:r w:rsidRPr="001528E6">
        <w:rPr>
          <w:i/>
        </w:rPr>
        <w:t>Vrtn</w:t>
      </w:r>
      <w:r>
        <w:rPr>
          <w:i/>
        </w:rPr>
        <w:t>ý</w:t>
      </w:r>
      <w:r w:rsidRPr="001528E6">
        <w:rPr>
          <w:i/>
        </w:rPr>
        <w:t xml:space="preserve"> </w:t>
      </w:r>
      <w:r>
        <w:rPr>
          <w:i/>
        </w:rPr>
        <w:t>průzkum v lokalitě „B“</w:t>
      </w: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 w:rsidRPr="00240346">
        <w:rPr>
          <w:b/>
        </w:rPr>
        <w:t>Lokalita „B2“</w:t>
      </w:r>
      <w:r w:rsidRPr="0067509D">
        <w:t xml:space="preserve"> – sklad PHM (leteckého paliva) + stáčiště: Bylo vyhloubeno celkem 6</w:t>
      </w:r>
      <w:r w:rsidRPr="00AC15E1">
        <w:t xml:space="preserve"> průzkumných vrtů</w:t>
      </w:r>
      <w:r>
        <w:t xml:space="preserve"> </w:t>
      </w:r>
      <w:r w:rsidRPr="004B0C6E">
        <w:t>v ohnisku znečištění B2 po hranici</w:t>
      </w:r>
      <w:r w:rsidRPr="00D072E1">
        <w:t xml:space="preserve"> letiště a ve směru proudění podzemní vody</w:t>
      </w:r>
      <w:r>
        <w:t xml:space="preserve"> v prostoru obce </w:t>
      </w:r>
      <w:r w:rsidRPr="00D072E1">
        <w:t>s cílem ověřit rozsah kontaminace a upřesnit situování sanačních</w:t>
      </w:r>
      <w:r>
        <w:t xml:space="preserve"> objektů. Vrt PV-6 byl vyhlouben za účelem stanovení okraje zdrojové zóny znečištění v místě budoucího umístění infiltračního drénu. </w:t>
      </w:r>
    </w:p>
    <w:p w:rsidR="00DF063A" w:rsidRDefault="00DF063A" w:rsidP="00DF063A">
      <w:pPr>
        <w:tabs>
          <w:tab w:val="left" w:pos="1134"/>
        </w:tabs>
        <w:spacing w:line="288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4313097" cy="2019300"/>
            <wp:effectExtent l="19050" t="19050" r="11430" b="19050"/>
            <wp:docPr id="4" name="obrázek 3" descr="PV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V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619" cy="2025631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F063A" w:rsidRDefault="00DF063A" w:rsidP="00DF063A">
      <w:pPr>
        <w:tabs>
          <w:tab w:val="left" w:pos="1134"/>
        </w:tabs>
        <w:spacing w:line="288" w:lineRule="auto"/>
        <w:jc w:val="center"/>
        <w:rPr>
          <w:i/>
        </w:rPr>
      </w:pPr>
      <w:r w:rsidRPr="001528E6">
        <w:rPr>
          <w:i/>
        </w:rPr>
        <w:t>Vrtn</w:t>
      </w:r>
      <w:r>
        <w:rPr>
          <w:i/>
        </w:rPr>
        <w:t>ý</w:t>
      </w:r>
      <w:r w:rsidRPr="001528E6">
        <w:rPr>
          <w:i/>
        </w:rPr>
        <w:t xml:space="preserve"> </w:t>
      </w:r>
      <w:r>
        <w:rPr>
          <w:i/>
        </w:rPr>
        <w:t>průzkum –sonda PV-10</w:t>
      </w:r>
    </w:p>
    <w:p w:rsidR="00497F0F" w:rsidRPr="001528E6" w:rsidRDefault="00497F0F" w:rsidP="00DF063A">
      <w:pPr>
        <w:tabs>
          <w:tab w:val="left" w:pos="1134"/>
        </w:tabs>
        <w:spacing w:line="288" w:lineRule="auto"/>
        <w:jc w:val="center"/>
        <w:rPr>
          <w:i/>
        </w:rPr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>
        <w:t>Výsledky laboratorních analýz potvrdily, že se jedná o prostor s minimální kontaminací zemin a podzemní vody. Vrty PV-3, PV-4, PV-5, PV-7 a PV-12 byly vrtány pro ověření výskytu volné fáze ropného produktu a následné vytýčen</w:t>
      </w:r>
      <w:r w:rsidR="007B6B5F">
        <w:t>í sanačních vrtů. Vrty PV-3 až PV-5</w:t>
      </w:r>
      <w:r>
        <w:t xml:space="preserve"> byly vyhloubeny v prostoru letiště a ve všech třech objektech byl během několika dní pozorován nárůst mocnosti plovoucího ropného produktu až do 50 cm. Vrty PV-7 a PV-12, provedené na území obce, rovněž identifikovaly znečištění podzemní vody ve formě plovoucího filmu ropných uhlovodíků. Krátce po odběru vzorků byly z důvodu zemědělských prací zlikvidovány. Na základě organoleptických zjištění, terénních měření a výsledků laboratorních analýz byly v příslušné lokalitě vytýčeny sanační vrty, viz situace níže (aktivita </w:t>
      </w:r>
      <w:r w:rsidR="00057F43">
        <w:t>1.2.3</w:t>
      </w:r>
      <w:r w:rsidR="00057F43" w:rsidRPr="003D6506">
        <w:t xml:space="preserve"> Vybudování</w:t>
      </w:r>
      <w:r w:rsidRPr="003D6506">
        <w:t xml:space="preserve"> sanačních stanic</w:t>
      </w:r>
      <w:r>
        <w:t>).</w:t>
      </w: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</w:p>
    <w:p w:rsidR="00DF063A" w:rsidRDefault="00DF063A" w:rsidP="00DF063A">
      <w:pPr>
        <w:tabs>
          <w:tab w:val="left" w:pos="1134"/>
        </w:tabs>
        <w:spacing w:line="288" w:lineRule="auto"/>
        <w:jc w:val="center"/>
      </w:pP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647950" cy="3601720"/>
            <wp:effectExtent l="19050" t="19050" r="19050" b="17780"/>
            <wp:docPr id="8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017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703195" cy="3594100"/>
            <wp:effectExtent l="19050" t="19050" r="20955" b="25400"/>
            <wp:docPr id="16" name="obrázek 5" descr="sonda PV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onda PV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35941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F063A" w:rsidRPr="001528E6" w:rsidRDefault="00DF063A" w:rsidP="00DF063A">
      <w:pPr>
        <w:spacing w:before="120" w:line="288" w:lineRule="auto"/>
        <w:jc w:val="center"/>
        <w:rPr>
          <w:i/>
        </w:rPr>
      </w:pPr>
      <w:r w:rsidRPr="00222F8B">
        <w:rPr>
          <w:i/>
        </w:rPr>
        <w:t>Vrtný průzkum v lokalitě „</w:t>
      </w:r>
      <w:r>
        <w:rPr>
          <w:i/>
        </w:rPr>
        <w:t>B2“</w:t>
      </w:r>
    </w:p>
    <w:p w:rsidR="00DF063A" w:rsidRPr="00D072E1" w:rsidRDefault="00DF063A" w:rsidP="00DF063A">
      <w:pPr>
        <w:tabs>
          <w:tab w:val="left" w:pos="1134"/>
        </w:tabs>
        <w:spacing w:line="288" w:lineRule="auto"/>
        <w:jc w:val="both"/>
      </w:pPr>
    </w:p>
    <w:p w:rsidR="00DF063A" w:rsidRDefault="00DF063A" w:rsidP="00DF063A">
      <w:pPr>
        <w:tabs>
          <w:tab w:val="left" w:pos="1134"/>
        </w:tabs>
        <w:spacing w:line="288" w:lineRule="auto"/>
        <w:jc w:val="both"/>
      </w:pPr>
      <w:r w:rsidRPr="00D072E1">
        <w:t>Lokalita „Škola“ – okolí objektu základní školy</w:t>
      </w:r>
      <w:r>
        <w:t xml:space="preserve">: Byly vyhloubeny </w:t>
      </w:r>
      <w:r w:rsidRPr="0077601C">
        <w:rPr>
          <w:b/>
        </w:rPr>
        <w:t>2 průzkumné vrty</w:t>
      </w:r>
      <w:r w:rsidRPr="00D072E1">
        <w:t xml:space="preserve"> </w:t>
      </w:r>
      <w:r>
        <w:t xml:space="preserve">severně (umístění bylo změněno z důvodu výstavby chodníku) a </w:t>
      </w:r>
      <w:r w:rsidRPr="00D072E1">
        <w:t>severovýchodně od objektu základní školy s cílem ověřit rozsah kontaminace a upřesnit situování sanačních vrtů</w:t>
      </w:r>
      <w:r>
        <w:t xml:space="preserve">. V místech průzkumných vrtů PV-1 a PV-2 nebyla potvrzena zvýšená kontaminace podzemní vody. Sanační vrty byly vytýčeny s ohledem na místní podmínky a výskyt volné fáze ropného </w:t>
      </w:r>
      <w:r w:rsidRPr="00723D72">
        <w:t xml:space="preserve">produktu v nejbližších objektech, </w:t>
      </w:r>
      <w:r w:rsidR="00723D72" w:rsidRPr="00723D72">
        <w:t>viz situace níže (Aktivita</w:t>
      </w:r>
      <w:r w:rsidRPr="00723D72">
        <w:t xml:space="preserve"> </w:t>
      </w:r>
      <w:r w:rsidR="00723D72" w:rsidRPr="00723D72">
        <w:t>1</w:t>
      </w:r>
      <w:r w:rsidR="00057F43" w:rsidRPr="00723D72">
        <w:t>.</w:t>
      </w:r>
      <w:r w:rsidR="00723D72" w:rsidRPr="00723D72">
        <w:t>2</w:t>
      </w:r>
      <w:r w:rsidR="00057F43" w:rsidRPr="00723D72">
        <w:t>.</w:t>
      </w:r>
      <w:r w:rsidR="00723D72" w:rsidRPr="00723D72">
        <w:t>3</w:t>
      </w:r>
      <w:r w:rsidR="00057F43" w:rsidRPr="00723D72">
        <w:t xml:space="preserve"> Vybudování</w:t>
      </w:r>
      <w:r w:rsidRPr="00723D72">
        <w:t xml:space="preserve"> sanačních</w:t>
      </w:r>
      <w:r w:rsidRPr="003D6506">
        <w:t xml:space="preserve"> stanic</w:t>
      </w:r>
      <w:r>
        <w:t xml:space="preserve">). </w:t>
      </w:r>
    </w:p>
    <w:p w:rsidR="00DF063A" w:rsidRDefault="00DF063A" w:rsidP="00DF063A">
      <w:pPr>
        <w:tabs>
          <w:tab w:val="left" w:pos="1134"/>
        </w:tabs>
        <w:spacing w:line="288" w:lineRule="auto"/>
        <w:jc w:val="center"/>
      </w:pPr>
      <w:r>
        <w:rPr>
          <w:noProof/>
        </w:rPr>
        <w:drawing>
          <wp:inline distT="0" distB="0" distL="0" distR="0">
            <wp:extent cx="2008800" cy="2520000"/>
            <wp:effectExtent l="19050" t="19050" r="0" b="0"/>
            <wp:docPr id="17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800" cy="25200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497F0F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3362400" cy="2520000"/>
            <wp:effectExtent l="19050" t="19050" r="0" b="0"/>
            <wp:docPr id="24" name="obrázek 7" descr="P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V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400" cy="25200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F063A" w:rsidRPr="001528E6" w:rsidRDefault="00DF063A" w:rsidP="00DF063A">
      <w:pPr>
        <w:spacing w:before="120" w:line="288" w:lineRule="auto"/>
        <w:jc w:val="center"/>
        <w:rPr>
          <w:i/>
        </w:rPr>
      </w:pPr>
      <w:r w:rsidRPr="001528E6">
        <w:rPr>
          <w:i/>
        </w:rPr>
        <w:t>Vrtn</w:t>
      </w:r>
      <w:r>
        <w:rPr>
          <w:i/>
        </w:rPr>
        <w:t>ý</w:t>
      </w:r>
      <w:r w:rsidRPr="001528E6">
        <w:rPr>
          <w:i/>
        </w:rPr>
        <w:t xml:space="preserve"> </w:t>
      </w:r>
      <w:r>
        <w:rPr>
          <w:i/>
        </w:rPr>
        <w:t>průzkum v lokalitě „Škola“</w:t>
      </w:r>
    </w:p>
    <w:p w:rsidR="00DF063A" w:rsidRDefault="00DF063A" w:rsidP="00DF063A">
      <w:pPr>
        <w:rPr>
          <w:lang w:eastAsia="en-US"/>
        </w:rPr>
      </w:pPr>
    </w:p>
    <w:p w:rsidR="00DF063A" w:rsidRDefault="00DF063A" w:rsidP="00DF063A">
      <w:pPr>
        <w:jc w:val="center"/>
        <w:rPr>
          <w:lang w:eastAsia="en-US"/>
        </w:rPr>
      </w:pPr>
      <w:r w:rsidRPr="00667A03">
        <w:rPr>
          <w:noProof/>
        </w:rPr>
        <w:drawing>
          <wp:inline distT="0" distB="0" distL="0" distR="0">
            <wp:extent cx="5585830" cy="3147060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83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63A" w:rsidRPr="00130EEE" w:rsidRDefault="00DF063A" w:rsidP="00DF063A">
      <w:pPr>
        <w:jc w:val="center"/>
        <w:rPr>
          <w:i/>
          <w:lang w:eastAsia="en-US"/>
        </w:rPr>
      </w:pPr>
      <w:r w:rsidRPr="00130EEE">
        <w:rPr>
          <w:i/>
          <w:lang w:eastAsia="en-US"/>
        </w:rPr>
        <w:t>Výsledky laboratorních analýz</w:t>
      </w:r>
    </w:p>
    <w:p w:rsidR="00DF063A" w:rsidRDefault="00DF063A" w:rsidP="00DF063A">
      <w:pPr>
        <w:rPr>
          <w:lang w:eastAsia="en-US"/>
        </w:rPr>
      </w:pPr>
    </w:p>
    <w:p w:rsidR="00497F0F" w:rsidRDefault="00497F0F" w:rsidP="00DF063A">
      <w:pPr>
        <w:rPr>
          <w:lang w:eastAsia="en-US"/>
        </w:rPr>
      </w:pPr>
    </w:p>
    <w:p w:rsidR="00497F0F" w:rsidRDefault="00497F0F" w:rsidP="00DF063A">
      <w:pPr>
        <w:rPr>
          <w:lang w:eastAsia="en-US"/>
        </w:rPr>
      </w:pPr>
    </w:p>
    <w:p w:rsidR="007E4264" w:rsidRDefault="007E4264" w:rsidP="007E4264">
      <w:pPr>
        <w:pStyle w:val="Nadpis4"/>
        <w:jc w:val="both"/>
      </w:pPr>
      <w:bookmarkStart w:id="8" w:name="_Toc409019256"/>
      <w:r w:rsidRPr="009A4662">
        <w:rPr>
          <w:rFonts w:ascii="Times New Roman" w:hAnsi="Times New Roman"/>
          <w:color w:val="auto"/>
        </w:rPr>
        <w:lastRenderedPageBreak/>
        <w:t>Aktivita 1.</w:t>
      </w:r>
      <w:r>
        <w:rPr>
          <w:rFonts w:ascii="Times New Roman" w:hAnsi="Times New Roman"/>
          <w:color w:val="auto"/>
        </w:rPr>
        <w:t>2</w:t>
      </w:r>
      <w:r w:rsidRPr="009A4662">
        <w:rPr>
          <w:rFonts w:ascii="Times New Roman" w:hAnsi="Times New Roman"/>
          <w:color w:val="auto"/>
        </w:rPr>
        <w:t xml:space="preserve">.2 </w:t>
      </w:r>
      <w:r w:rsidRPr="007E4264">
        <w:rPr>
          <w:rFonts w:ascii="Times New Roman" w:hAnsi="Times New Roman"/>
          <w:color w:val="auto"/>
        </w:rPr>
        <w:t>Vybudování sanačních objektů pro jímání a vsakování vod</w:t>
      </w:r>
      <w:bookmarkEnd w:id="8"/>
      <w:r w:rsidRPr="00F87972">
        <w:t xml:space="preserve"> </w:t>
      </w:r>
    </w:p>
    <w:p w:rsidR="00497F0F" w:rsidRDefault="00497F0F" w:rsidP="00497F0F">
      <w:pPr>
        <w:spacing w:line="288" w:lineRule="auto"/>
        <w:jc w:val="both"/>
      </w:pPr>
    </w:p>
    <w:p w:rsidR="00BB7FE1" w:rsidRDefault="00DF063A" w:rsidP="00497F0F">
      <w:pPr>
        <w:spacing w:line="288" w:lineRule="auto"/>
        <w:jc w:val="both"/>
      </w:pPr>
      <w:r>
        <w:t xml:space="preserve">Součástí této aktivity </w:t>
      </w:r>
      <w:r w:rsidR="00057F43">
        <w:t>bylo</w:t>
      </w:r>
      <w:r>
        <w:t xml:space="preserve"> vybudování sanačních objektů – sanačních vrtů, infiltračních vrtů a infiltračních drénů. </w:t>
      </w:r>
      <w:r w:rsidR="00167A02">
        <w:t>Byly odvrtány s</w:t>
      </w:r>
      <w:r>
        <w:t xml:space="preserve">anační vrty RW-16 až RW-33 a </w:t>
      </w:r>
      <w:r w:rsidR="00167A02">
        <w:t xml:space="preserve">postupně </w:t>
      </w:r>
      <w:r>
        <w:t>připojen</w:t>
      </w:r>
      <w:r w:rsidR="00167A02">
        <w:t>y</w:t>
      </w:r>
      <w:r>
        <w:t xml:space="preserve"> do sanačního systému. </w:t>
      </w:r>
      <w:r w:rsidR="00167A02">
        <w:t>V</w:t>
      </w:r>
      <w:r>
        <w:t>rty RW-</w:t>
      </w:r>
      <w:r w:rsidR="00167A02">
        <w:t>16</w:t>
      </w:r>
      <w:r>
        <w:t xml:space="preserve"> a</w:t>
      </w:r>
      <w:r w:rsidR="00167A02">
        <w:t>ž</w:t>
      </w:r>
      <w:r>
        <w:t xml:space="preserve"> RW-22 </w:t>
      </w:r>
      <w:r w:rsidR="00167A02">
        <w:t xml:space="preserve">byly připojeny </w:t>
      </w:r>
      <w:r>
        <w:t xml:space="preserve">k sanační stanici </w:t>
      </w:r>
      <w:r w:rsidR="00167A02">
        <w:t>SAN-</w:t>
      </w:r>
      <w:r>
        <w:t>B (na území letiště); vrty RW-2</w:t>
      </w:r>
      <w:r w:rsidR="00167A02">
        <w:t>3 až</w:t>
      </w:r>
      <w:r>
        <w:t xml:space="preserve"> RW-29 a RW-32 k sanační stanici </w:t>
      </w:r>
      <w:r w:rsidR="00167A02">
        <w:t>SAN-</w:t>
      </w:r>
      <w:r>
        <w:t>B2 (na území letiště) a vrt</w:t>
      </w:r>
      <w:r w:rsidR="00167A02">
        <w:t>y</w:t>
      </w:r>
      <w:r>
        <w:t xml:space="preserve"> </w:t>
      </w:r>
      <w:r w:rsidR="00167A02">
        <w:t xml:space="preserve"> RW-30, RW-31 a RW-33</w:t>
      </w:r>
      <w:r>
        <w:t xml:space="preserve"> v lokalitě školy</w:t>
      </w:r>
      <w:r w:rsidR="00167A02">
        <w:t xml:space="preserve"> ke stanici SAN-3</w:t>
      </w:r>
      <w:r>
        <w:t xml:space="preserve">. </w:t>
      </w:r>
      <w:r w:rsidR="00167A02">
        <w:t>V lokalitě školy byly dříve vybudované vrty RW-11 až RW-15 přestavěny na zimní provoz.</w:t>
      </w:r>
    </w:p>
    <w:p w:rsidR="00D012C2" w:rsidRDefault="00D012C2" w:rsidP="00DF063A">
      <w:pPr>
        <w:spacing w:line="288" w:lineRule="auto"/>
        <w:ind w:firstLine="567"/>
        <w:jc w:val="both"/>
      </w:pPr>
    </w:p>
    <w:p w:rsidR="00BB7FE1" w:rsidRDefault="00BB7FE1" w:rsidP="00BB7FE1">
      <w:pPr>
        <w:spacing w:line="288" w:lineRule="auto"/>
        <w:jc w:val="both"/>
      </w:pPr>
      <w:r w:rsidRPr="00BB7FE1">
        <w:rPr>
          <w:noProof/>
        </w:rPr>
        <w:drawing>
          <wp:inline distT="0" distB="0" distL="0" distR="0">
            <wp:extent cx="5693470" cy="4309588"/>
            <wp:effectExtent l="19050" t="19050" r="254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890" cy="431141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7FE1" w:rsidRPr="007B6B5F" w:rsidRDefault="00497F0F" w:rsidP="00497F0F">
      <w:pPr>
        <w:spacing w:line="288" w:lineRule="auto"/>
        <w:ind w:firstLine="567"/>
        <w:jc w:val="center"/>
        <w:rPr>
          <w:i/>
        </w:rPr>
      </w:pPr>
      <w:r>
        <w:rPr>
          <w:i/>
        </w:rPr>
        <w:t>Seznam sanačních vrtů</w:t>
      </w:r>
    </w:p>
    <w:p w:rsidR="00497F0F" w:rsidRDefault="00497F0F" w:rsidP="00497F0F">
      <w:pPr>
        <w:spacing w:line="288" w:lineRule="auto"/>
        <w:jc w:val="both"/>
      </w:pPr>
    </w:p>
    <w:p w:rsidR="00DF063A" w:rsidRDefault="00DF063A" w:rsidP="00497F0F">
      <w:pPr>
        <w:spacing w:line="288" w:lineRule="auto"/>
        <w:jc w:val="both"/>
      </w:pPr>
      <w:r>
        <w:t xml:space="preserve">Všechny nově vybudované sanační vrty i vrty přestavěné na celoroční provoz byly geodeticky zaměřeny.  </w:t>
      </w:r>
    </w:p>
    <w:p w:rsidR="00DF063A" w:rsidRDefault="00497F0F" w:rsidP="00DF063A">
      <w:r>
        <w:rPr>
          <w:noProof/>
        </w:rPr>
        <w:lastRenderedPageBreak/>
        <w:t xml:space="preserve"> </w:t>
      </w:r>
      <w:r w:rsidR="00DF063A">
        <w:rPr>
          <w:noProof/>
        </w:rPr>
        <w:drawing>
          <wp:inline distT="0" distB="0" distL="0" distR="0">
            <wp:extent cx="3535200" cy="2520000"/>
            <wp:effectExtent l="19050" t="19050" r="825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chtaRW1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200" cy="252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DF063A">
        <w:rPr>
          <w:noProof/>
        </w:rPr>
        <w:drawing>
          <wp:inline distT="0" distB="0" distL="0" distR="0">
            <wp:extent cx="1857600" cy="2520000"/>
            <wp:effectExtent l="19050" t="1905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chtaRW1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600" cy="252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063A" w:rsidRDefault="00DF063A" w:rsidP="00DF063A">
      <w:pPr>
        <w:jc w:val="center"/>
      </w:pPr>
    </w:p>
    <w:p w:rsidR="00DF063A" w:rsidRDefault="00DF063A" w:rsidP="00DF063A">
      <w:pPr>
        <w:jc w:val="center"/>
      </w:pPr>
      <w:r w:rsidRPr="001528E6">
        <w:rPr>
          <w:i/>
        </w:rPr>
        <w:t>V</w:t>
      </w:r>
      <w:r>
        <w:rPr>
          <w:i/>
        </w:rPr>
        <w:t>ybavení</w:t>
      </w:r>
      <w:r w:rsidR="00BB7FE1">
        <w:rPr>
          <w:i/>
        </w:rPr>
        <w:t xml:space="preserve"> sanačního vrtu</w:t>
      </w:r>
    </w:p>
    <w:p w:rsidR="00DF063A" w:rsidRDefault="00DF063A" w:rsidP="00DF063A">
      <w:r>
        <w:tab/>
      </w:r>
    </w:p>
    <w:p w:rsidR="007B6B5F" w:rsidRDefault="00DF063A" w:rsidP="00497F0F">
      <w:pPr>
        <w:spacing w:line="288" w:lineRule="auto"/>
        <w:jc w:val="both"/>
      </w:pPr>
      <w:r>
        <w:t>Zhlaví vrtů jsou budována v šachtách, opatřených uzamykatelnými poklopy. Vrchní hrana šachet je geodeticky zaměřena. V šachtách jsou umístěny svorkovnice pro připojení přívodních kabelů k čerpadlům, ovládání vrchního čerpadla a ovládání hlídacích sond Lovato (zabezpečení proti vniknutí nashromážděného ropného produktu do spodního čerpadla).</w:t>
      </w:r>
    </w:p>
    <w:p w:rsidR="00497F0F" w:rsidRDefault="00497F0F" w:rsidP="00497F0F">
      <w:pPr>
        <w:spacing w:line="288" w:lineRule="auto"/>
        <w:jc w:val="both"/>
      </w:pPr>
    </w:p>
    <w:p w:rsidR="00DF063A" w:rsidRDefault="00DF063A" w:rsidP="00497F0F">
      <w:pPr>
        <w:spacing w:line="288" w:lineRule="auto"/>
        <w:jc w:val="both"/>
        <w:rPr>
          <w:lang w:eastAsia="en-US"/>
        </w:rPr>
      </w:pPr>
      <w:r>
        <w:t>Vyhloubené vrty jsou vystrojovány čerpadly HCP SP 25-17 – spodní čerpadlo, umístěné vždy cca 1 m nade dnem vrtu a GS-70 – vrchní čerpadlo, umístěné při hladině podzemní vody, určené k čerpání volné fáze ropných uhlovodíků.</w:t>
      </w:r>
      <w:r>
        <w:rPr>
          <w:lang w:eastAsia="en-US"/>
        </w:rPr>
        <w:tab/>
      </w:r>
    </w:p>
    <w:p w:rsidR="00DF063A" w:rsidRDefault="00DF063A" w:rsidP="00DF063A">
      <w:pPr>
        <w:rPr>
          <w:lang w:eastAsia="en-US"/>
        </w:rPr>
      </w:pPr>
    </w:p>
    <w:p w:rsidR="00DF063A" w:rsidRDefault="00DF063A" w:rsidP="00DF063A">
      <w:pPr>
        <w:jc w:val="center"/>
        <w:rPr>
          <w:lang w:eastAsia="en-US"/>
        </w:rPr>
      </w:pPr>
      <w:r>
        <w:rPr>
          <w:i/>
          <w:noProof/>
        </w:rPr>
        <w:drawing>
          <wp:inline distT="0" distB="0" distL="0" distR="0">
            <wp:extent cx="2026800" cy="3600000"/>
            <wp:effectExtent l="19050" t="19050" r="0" b="63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zvody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eastAsia="en-US"/>
        </w:rPr>
        <w:t xml:space="preserve">  </w:t>
      </w:r>
      <w:r w:rsidR="00984E57">
        <w:rPr>
          <w:lang w:eastAsia="en-US"/>
        </w:rPr>
        <w:t xml:space="preserve">         </w:t>
      </w:r>
      <w:r>
        <w:rPr>
          <w:noProof/>
        </w:rPr>
        <w:drawing>
          <wp:inline distT="0" distB="0" distL="0" distR="0">
            <wp:extent cx="2210400" cy="3600000"/>
            <wp:effectExtent l="19050" t="19050" r="0" b="63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ode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4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063A" w:rsidRDefault="00DF063A" w:rsidP="00DF063A">
      <w:pPr>
        <w:jc w:val="center"/>
      </w:pPr>
      <w:r>
        <w:rPr>
          <w:i/>
        </w:rPr>
        <w:t>Hloubení výkopů                               Geodetické zaměření</w:t>
      </w:r>
    </w:p>
    <w:p w:rsidR="00D012C2" w:rsidRDefault="00DF063A" w:rsidP="00497F0F">
      <w:pPr>
        <w:spacing w:line="288" w:lineRule="auto"/>
        <w:jc w:val="both"/>
        <w:rPr>
          <w:lang w:eastAsia="en-US"/>
        </w:rPr>
      </w:pPr>
      <w:r>
        <w:rPr>
          <w:lang w:eastAsia="en-US"/>
        </w:rPr>
        <w:lastRenderedPageBreak/>
        <w:t xml:space="preserve">Na základě geodetického zaměření sanačních objektů byla aktualizována mapa </w:t>
      </w:r>
      <w:r w:rsidRPr="00723D72">
        <w:rPr>
          <w:lang w:eastAsia="en-US"/>
        </w:rPr>
        <w:t xml:space="preserve">dokumentačních bodů, která je součástí </w:t>
      </w:r>
      <w:r w:rsidRPr="00723D72">
        <w:rPr>
          <w:b/>
          <w:i/>
          <w:lang w:eastAsia="en-US"/>
        </w:rPr>
        <w:t xml:space="preserve">přílohy č. </w:t>
      </w:r>
      <w:r w:rsidR="00723D72" w:rsidRPr="00723D72">
        <w:rPr>
          <w:b/>
          <w:i/>
          <w:lang w:eastAsia="en-US"/>
        </w:rPr>
        <w:t>3</w:t>
      </w:r>
      <w:r w:rsidRPr="00723D72">
        <w:rPr>
          <w:lang w:eastAsia="en-US"/>
        </w:rPr>
        <w:t>.</w:t>
      </w:r>
    </w:p>
    <w:p w:rsidR="00984E57" w:rsidRDefault="00984E57" w:rsidP="00984E57">
      <w:pPr>
        <w:spacing w:line="288" w:lineRule="auto"/>
        <w:jc w:val="both"/>
      </w:pPr>
    </w:p>
    <w:p w:rsidR="00D012C2" w:rsidRDefault="00167A02" w:rsidP="00984E57">
      <w:pPr>
        <w:spacing w:line="288" w:lineRule="auto"/>
        <w:jc w:val="both"/>
        <w:rPr>
          <w:lang w:eastAsia="en-US"/>
        </w:rPr>
      </w:pPr>
      <w:r w:rsidRPr="00847461">
        <w:t>Byly vybudovány 3 objekty pro vsakování čerpaných vod.</w:t>
      </w:r>
      <w:r w:rsidR="00847461">
        <w:t xml:space="preserve"> Dva na území letiště a jeden v obci Lunga v lokalitě školy.</w:t>
      </w:r>
    </w:p>
    <w:p w:rsidR="00984E57" w:rsidRDefault="00984E57" w:rsidP="00984E57">
      <w:pPr>
        <w:spacing w:line="288" w:lineRule="auto"/>
        <w:jc w:val="both"/>
        <w:rPr>
          <w:lang w:eastAsia="en-US"/>
        </w:rPr>
      </w:pPr>
    </w:p>
    <w:p w:rsidR="00BE6B69" w:rsidRDefault="00BE6B69" w:rsidP="00984E57">
      <w:pPr>
        <w:spacing w:line="288" w:lineRule="auto"/>
        <w:jc w:val="both"/>
        <w:rPr>
          <w:lang w:eastAsia="en-US"/>
        </w:rPr>
      </w:pPr>
      <w:r>
        <w:rPr>
          <w:lang w:eastAsia="en-US"/>
        </w:rPr>
        <w:t>Vsakovací objekty jsou řešené jako kombinovaná drenáž se svislými prvky-zasakovací vrty v počtu 4 (lokalita B) a 5 ks (lokalita B2) v jednom objektu a vodorovnými prvky-zasakovací rigoly rozměrů 100x0,8x4 m.</w:t>
      </w:r>
    </w:p>
    <w:p w:rsidR="00BE6B69" w:rsidRDefault="00BE6B69" w:rsidP="00BE6B69">
      <w:pPr>
        <w:rPr>
          <w:lang w:eastAsia="en-US"/>
        </w:rPr>
      </w:pPr>
      <w:r>
        <w:rPr>
          <w:noProof/>
        </w:rPr>
        <w:drawing>
          <wp:inline distT="0" distB="0" distL="0" distR="0">
            <wp:extent cx="5543550" cy="2284655"/>
            <wp:effectExtent l="19050" t="19050" r="0" b="1905"/>
            <wp:docPr id="41" name="obrázek 11" descr="zasakKPK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asakKPK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267" cy="22828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E6B69" w:rsidRDefault="00BE6B69" w:rsidP="00BE6B69">
      <w:pPr>
        <w:jc w:val="center"/>
        <w:rPr>
          <w:i/>
        </w:rPr>
      </w:pPr>
      <w:r>
        <w:rPr>
          <w:i/>
        </w:rPr>
        <w:t>Zakrytá zasakovací drenáž v lokalitě B</w:t>
      </w:r>
    </w:p>
    <w:p w:rsidR="00984E57" w:rsidRDefault="00984E57" w:rsidP="00BE6B69">
      <w:pPr>
        <w:jc w:val="center"/>
      </w:pPr>
    </w:p>
    <w:p w:rsidR="00BE6B69" w:rsidRDefault="00BE6B69" w:rsidP="00BE6B69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>
            <wp:extent cx="2171245" cy="4067175"/>
            <wp:effectExtent l="19050" t="19050" r="635" b="0"/>
            <wp:docPr id="44" name="obrázek 12" descr="drenKP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renKPK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911" cy="40815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lang w:eastAsia="en-US"/>
        </w:rPr>
        <w:t xml:space="preserve">  </w:t>
      </w:r>
      <w:r>
        <w:rPr>
          <w:noProof/>
        </w:rPr>
        <w:drawing>
          <wp:inline distT="0" distB="0" distL="0" distR="0">
            <wp:extent cx="2172367" cy="4075148"/>
            <wp:effectExtent l="19050" t="19050" r="0" b="1905"/>
            <wp:docPr id="47" name="obrázek 13" descr="infVrtyKP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nfVrtyKPK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118" cy="4080309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E6B69" w:rsidRDefault="00BE6B69" w:rsidP="00BE6B69">
      <w:pPr>
        <w:jc w:val="center"/>
      </w:pPr>
      <w:r>
        <w:rPr>
          <w:i/>
        </w:rPr>
        <w:t>Budování zasakovací drenáže</w:t>
      </w:r>
    </w:p>
    <w:p w:rsidR="00766420" w:rsidRDefault="00BE6B69" w:rsidP="00984E57">
      <w:pPr>
        <w:spacing w:line="288" w:lineRule="auto"/>
        <w:jc w:val="both"/>
      </w:pPr>
      <w:r>
        <w:rPr>
          <w:lang w:eastAsia="en-US"/>
        </w:rPr>
        <w:lastRenderedPageBreak/>
        <w:t>Vsakovací vrty byly hloubeny průměrem 300 mm do hloubky výskytu zvětralé vrstvy vápence od 8 do 12 m.</w:t>
      </w:r>
      <w:r w:rsidR="00723D72">
        <w:rPr>
          <w:lang w:eastAsia="en-US"/>
        </w:rPr>
        <w:t xml:space="preserve"> </w:t>
      </w:r>
      <w:r>
        <w:rPr>
          <w:lang w:eastAsia="en-US"/>
        </w:rPr>
        <w:t>Na dně vsakovacího rigolu je ve štěrkovém loži (mocnosti cca 0,5 m) frakce 60-120 uložena perforovaná PVC roura Ø 160 mm a překryta vrstvou (mocnosti cca 0,5 m) štěrku frakce 08-20.</w:t>
      </w:r>
    </w:p>
    <w:p w:rsidR="007E4264" w:rsidRDefault="007E4264" w:rsidP="007E4264">
      <w:pPr>
        <w:pStyle w:val="Nadpis4"/>
        <w:jc w:val="both"/>
      </w:pPr>
      <w:bookmarkStart w:id="9" w:name="_Toc409019257"/>
      <w:r w:rsidRPr="009A4662">
        <w:rPr>
          <w:rFonts w:ascii="Times New Roman" w:hAnsi="Times New Roman"/>
          <w:color w:val="auto"/>
        </w:rPr>
        <w:t>Aktivita 1.</w:t>
      </w:r>
      <w:r>
        <w:rPr>
          <w:rFonts w:ascii="Times New Roman" w:hAnsi="Times New Roman"/>
          <w:color w:val="auto"/>
        </w:rPr>
        <w:t>2</w:t>
      </w:r>
      <w:r w:rsidRPr="009A4662">
        <w:rPr>
          <w:rFonts w:ascii="Times New Roman" w:hAnsi="Times New Roman"/>
          <w:color w:val="auto"/>
        </w:rPr>
        <w:t>.</w:t>
      </w:r>
      <w:r>
        <w:rPr>
          <w:rFonts w:ascii="Times New Roman" w:hAnsi="Times New Roman"/>
          <w:color w:val="auto"/>
        </w:rPr>
        <w:t>3</w:t>
      </w:r>
      <w:r w:rsidRPr="009A4662">
        <w:rPr>
          <w:rFonts w:ascii="Times New Roman" w:hAnsi="Times New Roman"/>
          <w:color w:val="auto"/>
        </w:rPr>
        <w:t xml:space="preserve"> </w:t>
      </w:r>
      <w:r w:rsidRPr="007E4264">
        <w:rPr>
          <w:rFonts w:ascii="Times New Roman" w:hAnsi="Times New Roman"/>
          <w:color w:val="auto"/>
        </w:rPr>
        <w:t>Vybudování sanačních stanic</w:t>
      </w:r>
      <w:bookmarkEnd w:id="9"/>
      <w:r w:rsidRPr="00F87972">
        <w:t xml:space="preserve"> </w:t>
      </w:r>
    </w:p>
    <w:p w:rsidR="007E4264" w:rsidRDefault="007E4264" w:rsidP="00683422">
      <w:pPr>
        <w:spacing w:line="288" w:lineRule="auto"/>
        <w:jc w:val="both"/>
      </w:pPr>
    </w:p>
    <w:p w:rsidR="00DF063A" w:rsidRDefault="00DF063A" w:rsidP="00984E57">
      <w:pPr>
        <w:spacing w:line="288" w:lineRule="auto"/>
        <w:jc w:val="both"/>
      </w:pPr>
      <w:r>
        <w:t>V zájmovém území je v provozu 5 sanačních stanic, označených B a B2 – na území letiště a SAN1 (u váhy), SAN2 (u kapličky) a SAN3 (u školy) – na území obce Lunga. Všechny stanice jsou konstruovány pro celoroční provoz, včetně období mrazů. Objekty jsou postaveny na betonových základech nebo panelech s prostupy pro trubní a elektrická vedení. V teritoriu obce jsou přívody elektrické energie ke stanicím řešeny jako nadzemní. Na území letiště jsou veškeré kabely uloženy pod povrchem terénu. Veškeré trubní rozvody jsou uloženy v nezámrzné hloubce. Na snímcích níže jsou zachyceny jednotlivé sanační stanice:</w:t>
      </w:r>
    </w:p>
    <w:p w:rsidR="00847461" w:rsidRDefault="00847461" w:rsidP="00DF063A">
      <w:pPr>
        <w:spacing w:line="288" w:lineRule="auto"/>
        <w:ind w:firstLine="567"/>
        <w:jc w:val="both"/>
      </w:pPr>
    </w:p>
    <w:p w:rsidR="00DF063A" w:rsidRDefault="00DF063A" w:rsidP="00DF063A">
      <w:r>
        <w:rPr>
          <w:noProof/>
        </w:rPr>
        <w:drawing>
          <wp:inline distT="0" distB="0" distL="0" distR="0">
            <wp:extent cx="3960000" cy="2728800"/>
            <wp:effectExtent l="19050" t="19050" r="254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B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728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847461">
        <w:rPr>
          <w:i/>
        </w:rPr>
        <w:t>SAN-</w:t>
      </w:r>
      <w:r w:rsidRPr="002B5344">
        <w:rPr>
          <w:i/>
        </w:rPr>
        <w:t>B</w:t>
      </w:r>
    </w:p>
    <w:p w:rsidR="00DF063A" w:rsidRDefault="00DF063A" w:rsidP="00DF063A"/>
    <w:p w:rsidR="00DF063A" w:rsidRDefault="00DF063A" w:rsidP="00DF063A">
      <w:r>
        <w:rPr>
          <w:noProof/>
        </w:rPr>
        <w:drawing>
          <wp:inline distT="0" distB="0" distL="0" distR="0">
            <wp:extent cx="3960000" cy="2628000"/>
            <wp:effectExtent l="19050" t="19050" r="2540" b="127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B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628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847461">
        <w:rPr>
          <w:i/>
        </w:rPr>
        <w:t>SAN-</w:t>
      </w:r>
      <w:r w:rsidRPr="002B5344">
        <w:rPr>
          <w:i/>
        </w:rPr>
        <w:t>B2</w:t>
      </w:r>
    </w:p>
    <w:p w:rsidR="00DF063A" w:rsidRDefault="00DF063A" w:rsidP="00DF063A"/>
    <w:p w:rsidR="00DF063A" w:rsidRDefault="00DF063A" w:rsidP="00DF063A">
      <w:r>
        <w:rPr>
          <w:noProof/>
        </w:rPr>
        <w:lastRenderedPageBreak/>
        <w:drawing>
          <wp:inline distT="0" distB="0" distL="0" distR="0">
            <wp:extent cx="3600000" cy="2649600"/>
            <wp:effectExtent l="19050" t="19050" r="63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Skola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49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2B5344">
        <w:rPr>
          <w:i/>
        </w:rPr>
        <w:t>SAN</w:t>
      </w:r>
      <w:r w:rsidR="00847461">
        <w:rPr>
          <w:i/>
        </w:rPr>
        <w:t>-</w:t>
      </w:r>
      <w:r w:rsidRPr="002B5344">
        <w:rPr>
          <w:i/>
        </w:rPr>
        <w:t>3 (Škola)</w:t>
      </w:r>
    </w:p>
    <w:p w:rsidR="00DF063A" w:rsidRDefault="00DF063A" w:rsidP="00DF063A"/>
    <w:p w:rsidR="00DF063A" w:rsidRDefault="00DF063A" w:rsidP="00DF063A">
      <w:pPr>
        <w:rPr>
          <w:i/>
        </w:rPr>
      </w:pPr>
      <w:r>
        <w:rPr>
          <w:noProof/>
        </w:rPr>
        <w:drawing>
          <wp:inline distT="0" distB="0" distL="0" distR="0">
            <wp:extent cx="3600000" cy="2026800"/>
            <wp:effectExtent l="19050" t="19050" r="63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gradeSAN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26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47461">
        <w:rPr>
          <w:i/>
        </w:rPr>
        <w:t xml:space="preserve">   </w:t>
      </w:r>
      <w:r w:rsidRPr="002B5344">
        <w:rPr>
          <w:i/>
        </w:rPr>
        <w:t>SAN</w:t>
      </w:r>
      <w:r w:rsidR="00847461">
        <w:rPr>
          <w:i/>
        </w:rPr>
        <w:t>-</w:t>
      </w:r>
      <w:r w:rsidRPr="002B5344">
        <w:rPr>
          <w:i/>
        </w:rPr>
        <w:t>2 (u kapličky)</w:t>
      </w:r>
    </w:p>
    <w:p w:rsidR="00847461" w:rsidRPr="002B5344" w:rsidRDefault="00847461" w:rsidP="00DF063A">
      <w:pPr>
        <w:rPr>
          <w:i/>
        </w:rPr>
      </w:pPr>
    </w:p>
    <w:p w:rsidR="00DF063A" w:rsidRPr="002B5344" w:rsidRDefault="00DF063A" w:rsidP="00DF063A">
      <w:pPr>
        <w:rPr>
          <w:i/>
        </w:rPr>
      </w:pPr>
      <w:r>
        <w:rPr>
          <w:noProof/>
        </w:rPr>
        <w:drawing>
          <wp:inline distT="0" distB="0" distL="0" distR="0">
            <wp:extent cx="3600000" cy="2458800"/>
            <wp:effectExtent l="19050" t="19050" r="635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1new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5880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847461">
        <w:rPr>
          <w:i/>
        </w:rPr>
        <w:t xml:space="preserve">   </w:t>
      </w:r>
      <w:r w:rsidRPr="002B5344">
        <w:rPr>
          <w:i/>
        </w:rPr>
        <w:t>SAN</w:t>
      </w:r>
      <w:r w:rsidR="00847461">
        <w:rPr>
          <w:i/>
        </w:rPr>
        <w:t>-</w:t>
      </w:r>
      <w:r w:rsidRPr="002B5344">
        <w:rPr>
          <w:i/>
        </w:rPr>
        <w:t>1 (u váhy)</w:t>
      </w:r>
    </w:p>
    <w:p w:rsidR="00DF063A" w:rsidRDefault="00DF063A" w:rsidP="00DF063A"/>
    <w:p w:rsidR="00DF063A" w:rsidRDefault="00DF063A" w:rsidP="00DF063A"/>
    <w:p w:rsidR="00DF063A" w:rsidRPr="0053111D" w:rsidRDefault="00DF063A" w:rsidP="00984E57">
      <w:pPr>
        <w:spacing w:line="288" w:lineRule="auto"/>
        <w:jc w:val="both"/>
        <w:rPr>
          <w:i/>
        </w:rPr>
      </w:pPr>
      <w:r>
        <w:t>V t</w:t>
      </w:r>
      <w:r w:rsidR="00C05CBB">
        <w:t>omto</w:t>
      </w:r>
      <w:r>
        <w:t xml:space="preserve"> </w:t>
      </w:r>
      <w:r w:rsidR="00C05CBB">
        <w:t xml:space="preserve">roce byly k vybudovaným stanicím připojovány </w:t>
      </w:r>
      <w:r>
        <w:t>sanační vrt</w:t>
      </w:r>
      <w:r w:rsidR="00C05CBB">
        <w:t>y.</w:t>
      </w:r>
      <w:r>
        <w:t xml:space="preserve"> Byla připojována potrubí od dokončených sanačních vrtů a příslušná elektrická kabeláž. Spodní čerpadla (za účelem udržování hydraulické deprese) ve vrtech byla umísťována cca 1 m nade dnem a příslušné vypínací sondy cca 1 m nad sacím otvorem. Sondy jsou seřízené tak, aby čerpadlo </w:t>
      </w:r>
      <w:r>
        <w:lastRenderedPageBreak/>
        <w:t>vypnuly při styku se vzduchem = vyčerpání vody ve vrtu až na úroveň sondy, nebo ropným produktem – vrstva ropného produktu dosáhne úrovně sondy. Opětovně se čerpadlo spouští automaticky pokud voda ve vrtu nastoupá ke spínací sondě, nebo manuálně.</w:t>
      </w:r>
    </w:p>
    <w:p w:rsidR="00DF063A" w:rsidRDefault="00DF063A" w:rsidP="00DF063A"/>
    <w:p w:rsidR="00DF063A" w:rsidRDefault="00DF063A" w:rsidP="00DF063A">
      <w:r>
        <w:rPr>
          <w:noProof/>
        </w:rPr>
        <w:drawing>
          <wp:inline distT="0" distB="0" distL="0" distR="0">
            <wp:extent cx="2956560" cy="5250924"/>
            <wp:effectExtent l="19050" t="19050" r="15240" b="2603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zvody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846" cy="52834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2595930" cy="5238380"/>
            <wp:effectExtent l="19050" t="19050" r="13970" b="1968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zvody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776" cy="525421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063A" w:rsidRDefault="00DF063A" w:rsidP="00DF063A">
      <w:pPr>
        <w:jc w:val="center"/>
        <w:rPr>
          <w:i/>
        </w:rPr>
      </w:pPr>
      <w:r w:rsidRPr="0053111D">
        <w:rPr>
          <w:i/>
        </w:rPr>
        <w:t xml:space="preserve">Výkopy </w:t>
      </w:r>
      <w:r>
        <w:rPr>
          <w:i/>
        </w:rPr>
        <w:t>s trubními a elektrickými rozvody</w:t>
      </w:r>
      <w:r w:rsidRPr="0053111D">
        <w:rPr>
          <w:i/>
        </w:rPr>
        <w:t xml:space="preserve"> v lokalitě </w:t>
      </w:r>
      <w:r>
        <w:rPr>
          <w:i/>
        </w:rPr>
        <w:t>B2</w:t>
      </w:r>
    </w:p>
    <w:p w:rsidR="00D012C2" w:rsidRPr="0053111D" w:rsidRDefault="00D012C2" w:rsidP="00DF063A">
      <w:pPr>
        <w:jc w:val="center"/>
        <w:rPr>
          <w:i/>
        </w:rPr>
      </w:pPr>
    </w:p>
    <w:p w:rsidR="00DF063A" w:rsidRDefault="00DF063A" w:rsidP="00DF063A"/>
    <w:p w:rsidR="00D012C2" w:rsidRDefault="00DF063A" w:rsidP="00984E57">
      <w:pPr>
        <w:spacing w:line="288" w:lineRule="auto"/>
        <w:jc w:val="both"/>
      </w:pPr>
      <w:r>
        <w:t xml:space="preserve">Sanační stanice jsou vybaveny dvoukomorovým gravitačním odlučovačem, zvláště upraveným pro zacházení s kapalnou směsí, kde převážnou část tvoří ropný produkt. </w:t>
      </w:r>
      <w:r w:rsidRPr="00FE2D6A">
        <w:t xml:space="preserve">Čerpaná </w:t>
      </w:r>
      <w:r>
        <w:t xml:space="preserve">směs </w:t>
      </w:r>
      <w:r w:rsidRPr="00FE2D6A">
        <w:t xml:space="preserve">přichází do první, separační, komory, kde je volná fáze oddělena a manuálně sbírána. </w:t>
      </w:r>
      <w:r>
        <w:t>Odseparovaná</w:t>
      </w:r>
      <w:r w:rsidRPr="00FE2D6A">
        <w:t xml:space="preserve"> voda prochází </w:t>
      </w:r>
      <w:r>
        <w:t xml:space="preserve">po otevření ventilu a přepuštěním do druhé komory separátoru </w:t>
      </w:r>
      <w:r w:rsidRPr="00FE2D6A">
        <w:t>koalescenčním filtrem, který zachytává emulgované částice (deemulgační vložka) a nakonec fibroilovým filtrem, který zachytává případné zbytky nerozpuštěných látek a částečně i látky rozpuštěné. Poté voda gravitačně přetéká do přečerpávací jímky, odkud je transportována podávacím čerpadlem do infiltračních objektů.</w:t>
      </w:r>
      <w:r>
        <w:t xml:space="preserve"> </w:t>
      </w:r>
      <w:r w:rsidR="00D012C2" w:rsidRPr="00AD4C8C">
        <w:t>Schéma sanační stanice je znázorněno na následujícím obrázku.</w:t>
      </w:r>
    </w:p>
    <w:p w:rsidR="00DF063A" w:rsidRDefault="00DF063A" w:rsidP="00D012C2">
      <w:pPr>
        <w:spacing w:line="288" w:lineRule="auto"/>
        <w:ind w:firstLine="708"/>
        <w:jc w:val="both"/>
      </w:pPr>
    </w:p>
    <w:p w:rsidR="00DF063A" w:rsidRDefault="00DF063A" w:rsidP="00DF063A">
      <w:pPr>
        <w:spacing w:line="288" w:lineRule="auto"/>
        <w:jc w:val="both"/>
      </w:pPr>
    </w:p>
    <w:p w:rsidR="00DF063A" w:rsidRDefault="00DF063A" w:rsidP="00DF063A">
      <w:pPr>
        <w:spacing w:line="288" w:lineRule="auto"/>
        <w:jc w:val="both"/>
      </w:pPr>
      <w:r>
        <w:rPr>
          <w:noProof/>
        </w:rPr>
        <w:drawing>
          <wp:inline distT="0" distB="0" distL="0" distR="0">
            <wp:extent cx="5753064" cy="4876800"/>
            <wp:effectExtent l="0" t="0" r="635" b="0"/>
            <wp:docPr id="38" name="obrázek 21" descr="SanSchemaNew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anSchemaNew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064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63A" w:rsidRDefault="00DF063A" w:rsidP="00DF063A">
      <w:pPr>
        <w:spacing w:line="288" w:lineRule="auto"/>
        <w:ind w:firstLine="708"/>
        <w:jc w:val="both"/>
      </w:pPr>
    </w:p>
    <w:p w:rsidR="00DF063A" w:rsidRDefault="00DF063A" w:rsidP="00984E57">
      <w:pPr>
        <w:spacing w:line="288" w:lineRule="auto"/>
        <w:jc w:val="both"/>
      </w:pPr>
      <w:r>
        <w:t>Čerpaná voda (spodními čerpadly) za účelem udržování hydraulické deprese je odváděna přímo do vsakovacího objektu. Spodní čerpadlo pracuje nepřetržit</w:t>
      </w:r>
      <w:r w:rsidR="00D012C2">
        <w:t>ě, zatím</w:t>
      </w:r>
      <w:r>
        <w:t>co se ve vrtu hromadí vrstva ropného produktu. Pokud vrstva nashromážděného produktu dosáhne 1 až 2 metrů, je odčerpána horním čerpadlem do první komory gravitačního odlučovače.</w:t>
      </w:r>
    </w:p>
    <w:p w:rsidR="00984E57" w:rsidRDefault="00984E57" w:rsidP="00984E57">
      <w:pPr>
        <w:spacing w:line="288" w:lineRule="auto"/>
        <w:jc w:val="both"/>
      </w:pPr>
    </w:p>
    <w:p w:rsidR="00DF063A" w:rsidRDefault="00DF063A" w:rsidP="00984E57">
      <w:pPr>
        <w:spacing w:line="288" w:lineRule="auto"/>
        <w:jc w:val="both"/>
      </w:pPr>
      <w:r w:rsidRPr="00FE2D6A">
        <w:t xml:space="preserve">Objekt sanační stanice </w:t>
      </w:r>
      <w:r>
        <w:t>je</w:t>
      </w:r>
      <w:r w:rsidRPr="00FE2D6A">
        <w:t xml:space="preserve"> tepelně izolovaný, s konstrukcí provedenou ze sendvičových panelů s izolační vložkou. Vybaven </w:t>
      </w:r>
      <w:r>
        <w:t>je</w:t>
      </w:r>
      <w:r w:rsidRPr="00FE2D6A">
        <w:t xml:space="preserve"> aktivní ventilací a elektrickým topným tělesem o výkonu 2kW.</w:t>
      </w:r>
    </w:p>
    <w:p w:rsidR="00984E57" w:rsidRDefault="00984E57" w:rsidP="00984E57">
      <w:pPr>
        <w:spacing w:line="288" w:lineRule="auto"/>
        <w:jc w:val="both"/>
      </w:pPr>
    </w:p>
    <w:p w:rsidR="00DF063A" w:rsidRDefault="00DF063A" w:rsidP="00984E57">
      <w:pPr>
        <w:spacing w:line="288" w:lineRule="auto"/>
        <w:jc w:val="both"/>
      </w:pPr>
      <w:r>
        <w:t>Veškeré hlavní elektrické ovládací a jistící prvky jsou umístěny v sanační stanici</w:t>
      </w:r>
      <w:r w:rsidRPr="00FE2D6A">
        <w:t xml:space="preserve"> (vypínače osvětlení, ventilace, topení, ovládače podávacích čerpadel atd.) v centrálním rozvaděči.</w:t>
      </w:r>
      <w:r>
        <w:t xml:space="preserve"> </w:t>
      </w:r>
    </w:p>
    <w:p w:rsidR="00DF063A" w:rsidRDefault="00DF063A" w:rsidP="00DF063A">
      <w:pPr>
        <w:spacing w:line="288" w:lineRule="auto"/>
        <w:ind w:firstLine="708"/>
        <w:jc w:val="both"/>
      </w:pPr>
    </w:p>
    <w:p w:rsidR="00DF063A" w:rsidRDefault="00DF063A" w:rsidP="00DF063A">
      <w:pPr>
        <w:spacing w:line="288" w:lineRule="auto"/>
        <w:ind w:firstLine="708"/>
        <w:jc w:val="both"/>
      </w:pPr>
      <w:r>
        <w:rPr>
          <w:noProof/>
        </w:rPr>
        <w:lastRenderedPageBreak/>
        <w:drawing>
          <wp:inline distT="0" distB="0" distL="0" distR="0">
            <wp:extent cx="4922520" cy="3220720"/>
            <wp:effectExtent l="19050" t="19050" r="11430" b="1778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zvadec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32207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4E76" w:rsidRDefault="00DF063A" w:rsidP="00723D72">
      <w:pPr>
        <w:spacing w:line="288" w:lineRule="auto"/>
        <w:jc w:val="center"/>
      </w:pPr>
      <w:r>
        <w:rPr>
          <w:i/>
        </w:rPr>
        <w:t>Elektrický rozvaděč -</w:t>
      </w:r>
      <w:r w:rsidRPr="0053111D">
        <w:rPr>
          <w:i/>
        </w:rPr>
        <w:t> lokalit</w:t>
      </w:r>
      <w:r>
        <w:rPr>
          <w:i/>
        </w:rPr>
        <w:t>a</w:t>
      </w:r>
      <w:r w:rsidRPr="0053111D">
        <w:rPr>
          <w:i/>
        </w:rPr>
        <w:t xml:space="preserve"> </w:t>
      </w:r>
      <w:r>
        <w:rPr>
          <w:i/>
        </w:rPr>
        <w:t>B</w:t>
      </w:r>
    </w:p>
    <w:p w:rsidR="00683422" w:rsidRDefault="00683422" w:rsidP="00683422">
      <w:pPr>
        <w:pStyle w:val="Nadpis3"/>
      </w:pPr>
      <w:bookmarkStart w:id="10" w:name="_Toc374974096"/>
      <w:bookmarkStart w:id="11" w:name="_Toc409019258"/>
      <w:r w:rsidRPr="009C0777">
        <w:rPr>
          <w:rFonts w:ascii="Times New Roman" w:hAnsi="Times New Roman"/>
          <w:color w:val="auto"/>
          <w:u w:val="single"/>
        </w:rPr>
        <w:t>Výstup 1.3 Sanační zásah proveden</w:t>
      </w:r>
      <w:bookmarkEnd w:id="10"/>
      <w:bookmarkEnd w:id="11"/>
      <w:r w:rsidRPr="00F87972">
        <w:t xml:space="preserve"> </w:t>
      </w:r>
    </w:p>
    <w:p w:rsidR="00683422" w:rsidRDefault="00683422" w:rsidP="00683422"/>
    <w:p w:rsidR="00683422" w:rsidRDefault="00683422" w:rsidP="00683422">
      <w:pPr>
        <w:pStyle w:val="Nadpis4"/>
        <w:jc w:val="both"/>
      </w:pPr>
      <w:bookmarkStart w:id="12" w:name="_Toc374974098"/>
      <w:bookmarkStart w:id="13" w:name="_Toc409019259"/>
      <w:r w:rsidRPr="009A4662">
        <w:rPr>
          <w:rFonts w:ascii="Times New Roman" w:hAnsi="Times New Roman"/>
          <w:color w:val="auto"/>
        </w:rPr>
        <w:t>Aktivita 1.3.2 Sanační zásah v oblasti výskytu volné fáze ropných uhlovodíků</w:t>
      </w:r>
      <w:bookmarkEnd w:id="12"/>
      <w:bookmarkEnd w:id="13"/>
      <w:r w:rsidRPr="00F87972">
        <w:t xml:space="preserve"> </w:t>
      </w:r>
    </w:p>
    <w:p w:rsidR="00683422" w:rsidRDefault="00683422" w:rsidP="00683422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 w:rsidRPr="00AD4C8C">
        <w:t>V </w:t>
      </w:r>
      <w:r w:rsidR="00D86F76">
        <w:t>tomto</w:t>
      </w:r>
      <w:r w:rsidRPr="00AD4C8C">
        <w:t xml:space="preserve"> </w:t>
      </w:r>
      <w:r w:rsidR="00D86F76">
        <w:t>roce</w:t>
      </w:r>
      <w:r>
        <w:t xml:space="preserve"> byl zahájen provoz tří nových sanačních stanic: SAN-B a SAN-B2 (stanice na území mezinárodního letiště Mărculeşti) a SAN-3 (u školy v obci Lunga). Dále byly provozovány sanační stanice SAN-1 (modernizovaná stanice u váhy) a SAN-2 (u kapličky).</w:t>
      </w:r>
    </w:p>
    <w:p w:rsidR="007817A8" w:rsidRDefault="007817A8" w:rsidP="007817A8">
      <w:pPr>
        <w:spacing w:line="288" w:lineRule="auto"/>
        <w:ind w:firstLine="567"/>
        <w:jc w:val="both"/>
      </w:pPr>
    </w:p>
    <w:p w:rsidR="007817A8" w:rsidRPr="00AD4C8C" w:rsidRDefault="007817A8" w:rsidP="007817A8">
      <w:pPr>
        <w:spacing w:line="288" w:lineRule="auto"/>
        <w:jc w:val="both"/>
        <w:rPr>
          <w:u w:val="single"/>
        </w:rPr>
      </w:pPr>
      <w:r w:rsidRPr="00AD4C8C">
        <w:rPr>
          <w:u w:val="single"/>
        </w:rPr>
        <w:t xml:space="preserve">Sanační stanice </w:t>
      </w:r>
      <w:r w:rsidRPr="00AD4C8C">
        <w:rPr>
          <w:b/>
          <w:u w:val="single"/>
        </w:rPr>
        <w:t>SAN-B</w:t>
      </w:r>
    </w:p>
    <w:p w:rsidR="007817A8" w:rsidRPr="00AD4C8C" w:rsidRDefault="007817A8" w:rsidP="007817A8">
      <w:pPr>
        <w:spacing w:line="288" w:lineRule="auto"/>
        <w:ind w:firstLine="567"/>
        <w:jc w:val="both"/>
      </w:pPr>
      <w:r>
        <w:t xml:space="preserve"> </w:t>
      </w:r>
    </w:p>
    <w:p w:rsidR="007817A8" w:rsidRDefault="007817A8" w:rsidP="00984E57">
      <w:pPr>
        <w:spacing w:line="288" w:lineRule="auto"/>
        <w:jc w:val="both"/>
      </w:pPr>
      <w:r>
        <w:t>Ke stanici, která je umístěna proti hlavní vjezdové bráně (</w:t>
      </w:r>
      <w:r w:rsidRPr="00AD4C8C">
        <w:t>КПП</w:t>
      </w:r>
      <w:r>
        <w:t>-KPP</w:t>
      </w:r>
      <w:r w:rsidRPr="00AD4C8C">
        <w:t xml:space="preserve">) </w:t>
      </w:r>
      <w:r>
        <w:t>do areálu mezinárodního letiště, je připojeno 7 vrtů RW-16 až RW-22. V rámci zkušebního provozu (v období od července do října 2014) byly vrty postupně připojovány do systému a testovány z hlediska intenzity přítoku plovoucí volné fáze ropných uhlovodíků (LNAPL). Volná fáze ropných látek se vyskytuje ve všech vrtech systému</w:t>
      </w:r>
      <w:r w:rsidR="00D86F76">
        <w:t>, kromě</w:t>
      </w:r>
      <w:r>
        <w:t xml:space="preserve"> vrt</w:t>
      </w:r>
      <w:r w:rsidR="00D86F76">
        <w:t>u</w:t>
      </w:r>
      <w:r>
        <w:t xml:space="preserve"> RW-18. Nejvyšší přítok LNAPL byl zaznamenán ve vrtech RW-19 a RW-21.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 w:rsidRPr="00AD4C8C">
        <w:t xml:space="preserve">Schéma </w:t>
      </w:r>
      <w:r>
        <w:t>umístění</w:t>
      </w:r>
      <w:r w:rsidRPr="00AD4C8C">
        <w:t xml:space="preserve"> sanační stanice a situační uspořádání příslušných aktivních sanačních prvků je znázorněno na následujícím obrázku.</w:t>
      </w:r>
    </w:p>
    <w:p w:rsidR="007817A8" w:rsidRDefault="007817A8" w:rsidP="007817A8">
      <w:pPr>
        <w:spacing w:line="288" w:lineRule="auto"/>
        <w:jc w:val="both"/>
      </w:pPr>
      <w:r>
        <w:tab/>
      </w:r>
    </w:p>
    <w:p w:rsidR="007817A8" w:rsidRDefault="007817A8" w:rsidP="007817A8">
      <w:pPr>
        <w:jc w:val="center"/>
      </w:pPr>
    </w:p>
    <w:p w:rsidR="007817A8" w:rsidRPr="008A6E8A" w:rsidRDefault="007817A8" w:rsidP="007817A8">
      <w:pPr>
        <w:jc w:val="center"/>
        <w:rPr>
          <w:i/>
        </w:rPr>
      </w:pPr>
      <w:r>
        <w:rPr>
          <w:noProof/>
        </w:rPr>
        <w:lastRenderedPageBreak/>
        <w:drawing>
          <wp:inline distT="0" distB="0" distL="0" distR="0">
            <wp:extent cx="5596128" cy="6455664"/>
            <wp:effectExtent l="19050" t="19050" r="24130" b="2159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_Bsit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128" cy="645566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A6E8A">
        <w:rPr>
          <w:i/>
        </w:rPr>
        <w:tab/>
        <w:t>Schéma sanačního systému - lokalita B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Od </w:t>
      </w:r>
      <w:r w:rsidRPr="00B537AE">
        <w:t>za</w:t>
      </w:r>
      <w:r>
        <w:t>hájení</w:t>
      </w:r>
      <w:r w:rsidRPr="00B537AE">
        <w:t xml:space="preserve"> provozu</w:t>
      </w:r>
      <w:r w:rsidR="00D86F76">
        <w:t>,</w:t>
      </w:r>
      <w:r w:rsidRPr="00B537AE">
        <w:t xml:space="preserve"> </w:t>
      </w:r>
      <w:r w:rsidR="00D012C2">
        <w:t>v červenci 2014</w:t>
      </w:r>
      <w:r w:rsidR="00D86F76">
        <w:t xml:space="preserve">, </w:t>
      </w:r>
      <w:r w:rsidRPr="00B537AE">
        <w:t xml:space="preserve">bylo </w:t>
      </w:r>
      <w:r>
        <w:t xml:space="preserve">do </w:t>
      </w:r>
      <w:r w:rsidR="00D86F76">
        <w:t>konce roku</w:t>
      </w:r>
      <w:r>
        <w:t xml:space="preserve"> </w:t>
      </w:r>
      <w:r w:rsidRPr="00AD4C8C">
        <w:t xml:space="preserve">odčerpáno </w:t>
      </w:r>
      <w:r w:rsidR="000E2409">
        <w:t>3210</w:t>
      </w:r>
      <w:r w:rsidRPr="00AD4C8C">
        <w:t xml:space="preserve"> l ropného produktu (viz graf níže)</w:t>
      </w:r>
      <w:r>
        <w:t>. Pro přepočet výtěžnosti z litrů na kilogramy byl použit koeficient 0,85 (objemová hmotnost čerpaného produktu = 0,85 kg/l). Odseparovaný ropný produkt je dočasně skladován v nádrži, přistavené k sanační stanici a po jejím naplnění bude přečerpán do autocisterny a převezen do zásobních nádrží, celkové kapacity cca 100 m</w:t>
      </w:r>
      <w:r w:rsidRPr="00AD4C8C">
        <w:rPr>
          <w:vertAlign w:val="superscript"/>
        </w:rPr>
        <w:t>3</w:t>
      </w:r>
      <w:r>
        <w:t xml:space="preserve">, umístěných </w:t>
      </w:r>
      <w:r w:rsidRPr="00723D72">
        <w:t xml:space="preserve">v jednom z hangárů na území letiště. Příslušná provozní měření jsou součástí </w:t>
      </w:r>
      <w:r w:rsidRPr="00723D72">
        <w:rPr>
          <w:b/>
          <w:i/>
        </w:rPr>
        <w:t xml:space="preserve">přílohy č. </w:t>
      </w:r>
      <w:r w:rsidR="00723D72" w:rsidRPr="00723D72">
        <w:rPr>
          <w:b/>
          <w:i/>
        </w:rPr>
        <w:t>5</w:t>
      </w:r>
      <w:r w:rsidRPr="00723D72">
        <w:t>.</w:t>
      </w:r>
      <w:r>
        <w:t xml:space="preserve"> </w:t>
      </w:r>
      <w:r w:rsidRPr="000E2409">
        <w:t xml:space="preserve">Čerpané vrty jsou v tabulkách modře podbarveny. </w:t>
      </w:r>
    </w:p>
    <w:p w:rsidR="007817A8" w:rsidRDefault="007817A8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</w:p>
    <w:p w:rsidR="007817A8" w:rsidRDefault="000E2409" w:rsidP="007817A8">
      <w:pPr>
        <w:spacing w:line="288" w:lineRule="auto"/>
        <w:jc w:val="both"/>
      </w:pPr>
      <w:r>
        <w:rPr>
          <w:noProof/>
        </w:rPr>
        <w:lastRenderedPageBreak/>
        <w:drawing>
          <wp:inline distT="0" distB="0" distL="0" distR="0">
            <wp:extent cx="5687172" cy="367665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14" cy="367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0E98" w:rsidRPr="00984E57" w:rsidRDefault="00220E98" w:rsidP="00220E98">
      <w:pPr>
        <w:spacing w:line="288" w:lineRule="auto"/>
        <w:ind w:firstLine="708"/>
        <w:jc w:val="center"/>
        <w:rPr>
          <w:i/>
        </w:rPr>
      </w:pPr>
      <w:r w:rsidRPr="00984E57">
        <w:rPr>
          <w:i/>
        </w:rPr>
        <w:t>Součtová čára výtěžnosti</w:t>
      </w:r>
    </w:p>
    <w:p w:rsidR="007817A8" w:rsidRPr="00AD4C8C" w:rsidRDefault="007817A8" w:rsidP="007817A8">
      <w:pPr>
        <w:spacing w:line="288" w:lineRule="auto"/>
        <w:jc w:val="both"/>
        <w:rPr>
          <w:u w:val="single"/>
        </w:rPr>
      </w:pPr>
      <w:r w:rsidRPr="00AD4C8C">
        <w:rPr>
          <w:u w:val="single"/>
        </w:rPr>
        <w:t xml:space="preserve">Sanační stanice </w:t>
      </w:r>
      <w:r w:rsidRPr="00AD4C8C">
        <w:rPr>
          <w:b/>
          <w:u w:val="single"/>
        </w:rPr>
        <w:t>SAN-B</w:t>
      </w:r>
      <w:r>
        <w:rPr>
          <w:b/>
          <w:u w:val="single"/>
        </w:rPr>
        <w:t>2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>Stanice je umístěna blízko valu – bývalého stáčiště petroleje (</w:t>
      </w:r>
      <w:r w:rsidRPr="00EC62A7">
        <w:t>ГСМ</w:t>
      </w:r>
      <w:r>
        <w:t xml:space="preserve">-GSM) v areálu mezinárodního letiště, je k ní připojeno 8 vrtů RW-23 až RW-29 a vrt RW-32, který bylo nutno přemístit z lokality SAN-3 (rozhodnutí zástupců místní samosprávy). V rámci zkušebního provozu (v období od července do října) byly vrty postupně připojovány do systému a testovány z hlediska intenzity přítoku plovoucí volné fáze ropných uhlovodíků (LNAPL). Volná fáze ropných látek se vyskytuje ve většině vrtů systému. Ve vrtech RW-27, RW-28 a RW-32 dosud volná fáze detekována nebyla. Nejvyšší přítok LNAPL byl zaznamenán ve vrtech RW-23 a RW-26. </w:t>
      </w:r>
    </w:p>
    <w:p w:rsidR="00984E57" w:rsidRDefault="00984E57" w:rsidP="00984E57">
      <w:pPr>
        <w:spacing w:line="288" w:lineRule="auto"/>
        <w:jc w:val="both"/>
      </w:pPr>
    </w:p>
    <w:p w:rsidR="00D86F76" w:rsidRDefault="00D86F76" w:rsidP="00984E57">
      <w:pPr>
        <w:spacing w:line="288" w:lineRule="auto"/>
        <w:jc w:val="both"/>
      </w:pPr>
      <w:r>
        <w:t>Na obrázku níže je zachycen proud čerpaného ropného produktu (kerosinu) z vrtu RW-23. Bílou barvu proudu tvoří emulze, vzniklá smíšením kerosinu a vody čerpadlem, pokud je sací otvor čerpadla přesně na jejich rozhraní.</w:t>
      </w:r>
    </w:p>
    <w:p w:rsidR="00D86F76" w:rsidRDefault="00D86F76" w:rsidP="00D86F76">
      <w:pPr>
        <w:jc w:val="center"/>
        <w:rPr>
          <w:i/>
        </w:rPr>
      </w:pPr>
      <w:r>
        <w:rPr>
          <w:noProof/>
        </w:rPr>
        <w:drawing>
          <wp:inline distT="0" distB="0" distL="0" distR="0">
            <wp:extent cx="2669477" cy="1571625"/>
            <wp:effectExtent l="19050" t="1905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pani_faze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252" cy="1574436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D86F76">
        <w:rPr>
          <w:i/>
        </w:rPr>
        <w:t xml:space="preserve"> </w:t>
      </w:r>
    </w:p>
    <w:p w:rsidR="00D86F76" w:rsidRPr="008A6E8A" w:rsidRDefault="00D86F76" w:rsidP="00D86F76">
      <w:pPr>
        <w:jc w:val="center"/>
        <w:rPr>
          <w:i/>
        </w:rPr>
      </w:pPr>
      <w:r>
        <w:rPr>
          <w:i/>
        </w:rPr>
        <w:t>Přítok ropného produktu do stanice</w:t>
      </w:r>
    </w:p>
    <w:p w:rsidR="00D86F76" w:rsidRDefault="00D86F76" w:rsidP="007817A8">
      <w:pPr>
        <w:spacing w:line="288" w:lineRule="auto"/>
        <w:jc w:val="both"/>
      </w:pPr>
    </w:p>
    <w:p w:rsidR="00D86F76" w:rsidRDefault="00D86F76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 w:rsidRPr="00AD4C8C">
        <w:t xml:space="preserve">Schéma </w:t>
      </w:r>
      <w:r>
        <w:t>umístění</w:t>
      </w:r>
      <w:r w:rsidRPr="00AD4C8C">
        <w:t xml:space="preserve"> sanační stanice a situační uspořádání příslušných aktivních sanačních prvků je znázorněno na následujícím obrázku.</w:t>
      </w:r>
      <w:r w:rsidR="00D86F76">
        <w:t xml:space="preserve"> </w:t>
      </w:r>
    </w:p>
    <w:p w:rsidR="00D86F76" w:rsidRDefault="00D86F76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4933950" cy="6588345"/>
            <wp:effectExtent l="19050" t="19050" r="0" b="3175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_B2sit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141" cy="660996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7817A8" w:rsidRPr="008A6E8A" w:rsidRDefault="007817A8" w:rsidP="007817A8">
      <w:pPr>
        <w:jc w:val="center"/>
        <w:rPr>
          <w:i/>
        </w:rPr>
      </w:pPr>
      <w:r w:rsidRPr="008A6E8A">
        <w:rPr>
          <w:i/>
        </w:rPr>
        <w:tab/>
        <w:t>Schéma sanačního systému - lokalita B-2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Od </w:t>
      </w:r>
      <w:r w:rsidRPr="00B537AE">
        <w:t>za</w:t>
      </w:r>
      <w:r>
        <w:t>hájení</w:t>
      </w:r>
      <w:r w:rsidRPr="00B537AE">
        <w:t xml:space="preserve"> provozu</w:t>
      </w:r>
      <w:r w:rsidR="001D4B81">
        <w:t>, v červenci 2014</w:t>
      </w:r>
      <w:r w:rsidR="00D86F76">
        <w:t>.,</w:t>
      </w:r>
      <w:r w:rsidRPr="00B537AE">
        <w:t xml:space="preserve"> bylo </w:t>
      </w:r>
      <w:r>
        <w:t xml:space="preserve">do </w:t>
      </w:r>
      <w:r w:rsidR="00D86F76">
        <w:t>konce roku</w:t>
      </w:r>
      <w:r w:rsidRPr="00AD4C8C">
        <w:t xml:space="preserve"> odčerpáno</w:t>
      </w:r>
      <w:r w:rsidR="000E2409">
        <w:t xml:space="preserve"> 4695</w:t>
      </w:r>
      <w:r w:rsidRPr="00AD4C8C">
        <w:t xml:space="preserve"> l ropného produktu (viz graf níže)</w:t>
      </w:r>
      <w:r>
        <w:t>. Odseparovaný ropný produkt je dočasně skladován v nádrži, přistavené k sanační stanici. Po jejím naplnění bude přečerpán do autocisterny a převezen do zásobních nádrží, celkové kapacity cca 100 m</w:t>
      </w:r>
      <w:r w:rsidRPr="00AD4C8C">
        <w:rPr>
          <w:vertAlign w:val="superscript"/>
        </w:rPr>
        <w:t>3</w:t>
      </w:r>
      <w:r>
        <w:t>, umístěných v jednom z hangárů na území letiště.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Default="000E2409" w:rsidP="007817A8">
      <w:pPr>
        <w:spacing w:line="288" w:lineRule="auto"/>
      </w:pPr>
      <w:r>
        <w:rPr>
          <w:noProof/>
        </w:rPr>
        <w:drawing>
          <wp:inline distT="0" distB="0" distL="0" distR="0">
            <wp:extent cx="5625465" cy="363675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465" cy="3636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0E98" w:rsidRDefault="00220E98" w:rsidP="007817A8">
      <w:pPr>
        <w:spacing w:line="288" w:lineRule="auto"/>
        <w:jc w:val="both"/>
        <w:rPr>
          <w:u w:val="single"/>
        </w:rPr>
      </w:pPr>
    </w:p>
    <w:p w:rsidR="007817A8" w:rsidRPr="00AD4C8C" w:rsidRDefault="007817A8" w:rsidP="007817A8">
      <w:pPr>
        <w:spacing w:line="288" w:lineRule="auto"/>
        <w:jc w:val="both"/>
        <w:rPr>
          <w:u w:val="single"/>
        </w:rPr>
      </w:pPr>
      <w:r w:rsidRPr="00AD4C8C">
        <w:rPr>
          <w:u w:val="single"/>
        </w:rPr>
        <w:t xml:space="preserve">Sanační stanice </w:t>
      </w:r>
      <w:r w:rsidRPr="00AD4C8C">
        <w:rPr>
          <w:b/>
          <w:u w:val="single"/>
        </w:rPr>
        <w:t>SAN-</w:t>
      </w:r>
      <w:r>
        <w:rPr>
          <w:b/>
          <w:u w:val="single"/>
        </w:rPr>
        <w:t xml:space="preserve">3 </w:t>
      </w:r>
      <w:r w:rsidRPr="00EC62A7">
        <w:rPr>
          <w:u w:val="single"/>
        </w:rPr>
        <w:t>(u školy)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Stanice je umístěna na obecním pozemku ve dvoře bývalého veterinárního střediska, sousedícího s místní základní školou. Ke stanici je připojeno 8 vrtů RW-11 až RW-15 a vrty RW-30, RW-31 a RW-33. Vrt RW-32 byl na žádost zástupců místní samosprávy přemístěn cca o 200 m severovýchodně a připojen ke stanici SAN-B2. V rámci zkušebního provozu (v období od července do října 2014) byly vrty postupně připojovány do systému a testovány z hlediska intenzity přítoku plovoucí volné fáze ropných uhlovodíků (LNAPL). Volná fáze ropných látek se vyskytuje ve vrtech RW-11, RW-12, RW-13 a RW-33. Nejvyšší přítok LNAPL byl zaznamenán ve vrtech RW-13 a RW-33. 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 w:rsidRPr="00AD4C8C">
        <w:t xml:space="preserve">Schéma </w:t>
      </w:r>
      <w:r>
        <w:t>umístění</w:t>
      </w:r>
      <w:r w:rsidRPr="00AD4C8C">
        <w:t xml:space="preserve"> sanační stanice a situační uspořádání příslušných aktivních sanačních prvků je znázorněno na následujícím obrázku.</w:t>
      </w:r>
    </w:p>
    <w:p w:rsidR="007817A8" w:rsidRDefault="007817A8" w:rsidP="007817A8">
      <w:pPr>
        <w:spacing w:line="288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114925" cy="2927649"/>
            <wp:effectExtent l="19050" t="19050" r="9525" b="2540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_SkolaSit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7747" cy="292926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7817A8" w:rsidRPr="00435509" w:rsidRDefault="007817A8" w:rsidP="007817A8">
      <w:pPr>
        <w:jc w:val="center"/>
        <w:rPr>
          <w:i/>
        </w:rPr>
      </w:pPr>
      <w:r w:rsidRPr="00435509">
        <w:rPr>
          <w:i/>
        </w:rPr>
        <w:tab/>
        <w:t xml:space="preserve">Schéma sanačního systému - lokalita </w:t>
      </w:r>
      <w:r>
        <w:rPr>
          <w:i/>
        </w:rPr>
        <w:t>3 u školy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Od </w:t>
      </w:r>
      <w:r w:rsidRPr="00B537AE">
        <w:t>za</w:t>
      </w:r>
      <w:r>
        <w:t>hájení</w:t>
      </w:r>
      <w:r w:rsidRPr="00B537AE">
        <w:t xml:space="preserve"> provozu bylo </w:t>
      </w:r>
      <w:r>
        <w:t xml:space="preserve">do </w:t>
      </w:r>
      <w:r w:rsidR="00D86F76">
        <w:t>konce roku</w:t>
      </w:r>
      <w:r>
        <w:t xml:space="preserve"> </w:t>
      </w:r>
      <w:r w:rsidRPr="00AD4C8C">
        <w:t>2014 odčerpáno</w:t>
      </w:r>
      <w:r w:rsidR="000E2409">
        <w:t xml:space="preserve"> 275</w:t>
      </w:r>
      <w:r w:rsidRPr="00AD4C8C">
        <w:t xml:space="preserve"> l ropného produktu (viz graf níže)</w:t>
      </w:r>
      <w:r>
        <w:t>. Odseparovaný ropný produkt je dočasně skladován ve stanici. Po naplnění barelů bude převezen do zásobních nádrží, umístěných na území letiště.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Default="000E2409" w:rsidP="007817A8">
      <w:pPr>
        <w:spacing w:line="288" w:lineRule="auto"/>
      </w:pPr>
      <w:r>
        <w:rPr>
          <w:noProof/>
        </w:rPr>
        <w:drawing>
          <wp:inline distT="0" distB="0" distL="0" distR="0">
            <wp:extent cx="5762625" cy="3725429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857" cy="3724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5F9" w:rsidRDefault="002805F9" w:rsidP="002805F9">
      <w:pPr>
        <w:spacing w:line="288" w:lineRule="auto"/>
        <w:ind w:firstLine="708"/>
        <w:jc w:val="both"/>
      </w:pPr>
    </w:p>
    <w:p w:rsidR="00220E98" w:rsidRDefault="00220E98" w:rsidP="002805F9">
      <w:pPr>
        <w:spacing w:line="288" w:lineRule="auto"/>
        <w:ind w:firstLine="708"/>
        <w:jc w:val="both"/>
      </w:pPr>
    </w:p>
    <w:p w:rsidR="002805F9" w:rsidRDefault="002805F9" w:rsidP="002805F9">
      <w:pPr>
        <w:spacing w:line="288" w:lineRule="auto"/>
        <w:ind w:firstLine="708"/>
        <w:jc w:val="both"/>
      </w:pPr>
    </w:p>
    <w:p w:rsidR="007817A8" w:rsidRDefault="007817A8" w:rsidP="00984E57">
      <w:pPr>
        <w:spacing w:line="288" w:lineRule="auto"/>
        <w:jc w:val="both"/>
      </w:pPr>
      <w:r>
        <w:lastRenderedPageBreak/>
        <w:t xml:space="preserve">Po ukončení zkušebního provozu, na konci dubna 2015, budou stanice předány moldavské straně. 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>Sanační stanice SAN-1 (modernizovaná stanice v lokalitě u váhy) a SAN-2 (u kapličky) jsou provozovány pod odborným dozorem realizátora. Náklady na jejich provoz jsou již zabezpečovány moldavskou stranou.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Pr="00AD4C8C" w:rsidRDefault="007817A8" w:rsidP="007817A8">
      <w:pPr>
        <w:spacing w:line="288" w:lineRule="auto"/>
        <w:jc w:val="both"/>
        <w:rPr>
          <w:u w:val="single"/>
        </w:rPr>
      </w:pPr>
      <w:r w:rsidRPr="00AD4C8C">
        <w:rPr>
          <w:u w:val="single"/>
        </w:rPr>
        <w:t xml:space="preserve">Sanační stanice </w:t>
      </w:r>
      <w:r w:rsidRPr="00AD4C8C">
        <w:rPr>
          <w:b/>
          <w:u w:val="single"/>
        </w:rPr>
        <w:t>SAN-</w:t>
      </w:r>
      <w:r>
        <w:rPr>
          <w:b/>
          <w:u w:val="single"/>
        </w:rPr>
        <w:t xml:space="preserve">1 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 w:rsidRPr="00AD4C8C">
        <w:t xml:space="preserve">Schéma </w:t>
      </w:r>
      <w:r>
        <w:t>umístění</w:t>
      </w:r>
      <w:r w:rsidRPr="00AD4C8C">
        <w:t xml:space="preserve"> sanační stanice a situační uspořádání příslušných aktivních sanačních prvků je znázorněno na následujícím obrázku.</w:t>
      </w:r>
    </w:p>
    <w:p w:rsidR="007817A8" w:rsidRDefault="007817A8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ind w:firstLine="708"/>
        <w:jc w:val="both"/>
      </w:pPr>
      <w:r>
        <w:rPr>
          <w:noProof/>
        </w:rPr>
        <w:drawing>
          <wp:inline distT="0" distB="0" distL="0" distR="0">
            <wp:extent cx="4989789" cy="3149302"/>
            <wp:effectExtent l="19050" t="19050" r="20955" b="13335"/>
            <wp:docPr id="22" name="obrázek 22" descr="VahaNew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VahaNewCZ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300" cy="3151518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17A8" w:rsidRPr="00435509" w:rsidRDefault="007817A8" w:rsidP="007817A8">
      <w:pPr>
        <w:jc w:val="center"/>
        <w:rPr>
          <w:i/>
        </w:rPr>
      </w:pPr>
      <w:r w:rsidRPr="00435509">
        <w:rPr>
          <w:i/>
        </w:rPr>
        <w:tab/>
        <w:t xml:space="preserve">Schéma sanačního systému - lokalita </w:t>
      </w:r>
      <w:r>
        <w:rPr>
          <w:i/>
        </w:rPr>
        <w:t>1 u váhy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Ke stanici jsou připojeny vrty RW-6, RW-7, RW-8, RW-9 a RW-10 stávající větve a vrty RW-34, RW-35, RW-36 a RW-37 nové větve. Po zahájení zkušebního provozu byl zjištěn masivní přítok ropného produktu do vrtů RW-34 a RW-37 a vrstva LNAPL ve vrtech RW-9 a RW-10. V ostatních vrtech sanačního systému nebyl prozatím výskyt volné plovoucí fáze potvrzen. Od </w:t>
      </w:r>
      <w:r w:rsidRPr="00B537AE">
        <w:t>za</w:t>
      </w:r>
      <w:r>
        <w:t>hájení</w:t>
      </w:r>
      <w:r w:rsidRPr="00B537AE">
        <w:t xml:space="preserve"> provozu bylo </w:t>
      </w:r>
      <w:r>
        <w:t xml:space="preserve">do konce </w:t>
      </w:r>
      <w:r w:rsidR="00D86F76">
        <w:t>roku</w:t>
      </w:r>
      <w:r>
        <w:t xml:space="preserve"> 2014 odčerpáno </w:t>
      </w:r>
      <w:r w:rsidR="00EF65C4">
        <w:t>10 776 l</w:t>
      </w:r>
      <w:r>
        <w:t xml:space="preserve"> (pro převod m</w:t>
      </w:r>
      <w:r w:rsidRPr="00AA2629">
        <w:rPr>
          <w:vertAlign w:val="superscript"/>
        </w:rPr>
        <w:t>3</w:t>
      </w:r>
      <w:r>
        <w:t xml:space="preserve"> na tuny je používán koeficient 0,85 - tj. čerpaná směs ropných uhlovodíků má objemovou hmotnost o 15 % nižší než voda) ropného produktu (viz graf níže). Odseparovaný produkt je odvážen do meziskladu (cisterna) na teritoriu letiště </w:t>
      </w:r>
      <w:r w:rsidRPr="006B624C">
        <w:t xml:space="preserve">– příslušná provozní měření </w:t>
      </w:r>
      <w:r w:rsidRPr="004A6CFB">
        <w:t xml:space="preserve">jsou součástí </w:t>
      </w:r>
      <w:r w:rsidRPr="00723D72">
        <w:rPr>
          <w:b/>
          <w:i/>
        </w:rPr>
        <w:t xml:space="preserve">přílohy č. </w:t>
      </w:r>
      <w:r w:rsidR="00723D72" w:rsidRPr="00723D72">
        <w:rPr>
          <w:b/>
          <w:i/>
        </w:rPr>
        <w:t>5</w:t>
      </w:r>
      <w:r w:rsidRPr="00723D72">
        <w:t>. Protokol o předávání nashromážděného ropného produktu do meziskladu letiště jsou uvedeny v</w:t>
      </w:r>
      <w:r w:rsidRPr="00723D72">
        <w:rPr>
          <w:b/>
          <w:i/>
        </w:rPr>
        <w:t xml:space="preserve"> příloze č. </w:t>
      </w:r>
      <w:r w:rsidR="00723D72" w:rsidRPr="00723D72">
        <w:rPr>
          <w:b/>
          <w:i/>
        </w:rPr>
        <w:t>6</w:t>
      </w:r>
      <w:r w:rsidRPr="00723D72">
        <w:t>.</w:t>
      </w:r>
    </w:p>
    <w:p w:rsidR="007817A8" w:rsidRDefault="00EF65C4" w:rsidP="007817A8">
      <w:pPr>
        <w:spacing w:line="288" w:lineRule="auto"/>
        <w:jc w:val="both"/>
      </w:pPr>
      <w:r>
        <w:rPr>
          <w:noProof/>
        </w:rPr>
        <w:lastRenderedPageBreak/>
        <w:drawing>
          <wp:inline distT="0" distB="0" distL="0" distR="0">
            <wp:extent cx="5714084" cy="369570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421" cy="3697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17A8" w:rsidRDefault="007817A8" w:rsidP="007817A8">
      <w:pPr>
        <w:spacing w:line="288" w:lineRule="auto"/>
        <w:ind w:firstLine="708"/>
        <w:jc w:val="both"/>
      </w:pPr>
    </w:p>
    <w:p w:rsidR="00220E98" w:rsidRDefault="00220E98" w:rsidP="007817A8">
      <w:pPr>
        <w:spacing w:line="288" w:lineRule="auto"/>
        <w:ind w:firstLine="708"/>
        <w:jc w:val="both"/>
      </w:pPr>
    </w:p>
    <w:p w:rsidR="007817A8" w:rsidRPr="00AD4C8C" w:rsidRDefault="007817A8" w:rsidP="007817A8">
      <w:pPr>
        <w:spacing w:line="288" w:lineRule="auto"/>
        <w:jc w:val="both"/>
        <w:rPr>
          <w:u w:val="single"/>
        </w:rPr>
      </w:pPr>
      <w:r w:rsidRPr="00AD4C8C">
        <w:rPr>
          <w:u w:val="single"/>
        </w:rPr>
        <w:t xml:space="preserve">Sanační stanice </w:t>
      </w:r>
      <w:r w:rsidRPr="00AD4C8C">
        <w:rPr>
          <w:b/>
          <w:u w:val="single"/>
        </w:rPr>
        <w:t>SAN-</w:t>
      </w:r>
      <w:r>
        <w:rPr>
          <w:b/>
          <w:u w:val="single"/>
        </w:rPr>
        <w:t xml:space="preserve">2 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Default="007817A8" w:rsidP="00984E57">
      <w:pPr>
        <w:spacing w:line="288" w:lineRule="auto"/>
        <w:jc w:val="both"/>
      </w:pPr>
      <w:r>
        <w:t>Sanační stanice byla v průběhu roku, v rámci technického dozoru upravena. Vrt RW-1 s největším přítokem ropných látek byl osazen dvěma čerpadly</w:t>
      </w:r>
      <w:r w:rsidR="002805F9">
        <w:t>, stejně</w:t>
      </w:r>
      <w:r>
        <w:t xml:space="preserve"> jako u ostatních provozovaných stanic (viz obrázek níže).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Default="007817A8" w:rsidP="007817A8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4581525" cy="2579651"/>
            <wp:effectExtent l="19050" t="19050" r="9525" b="1143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gradeSAN2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534" cy="2579093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7817A8" w:rsidRPr="00435509" w:rsidRDefault="007817A8" w:rsidP="007817A8">
      <w:pPr>
        <w:jc w:val="center"/>
        <w:rPr>
          <w:i/>
        </w:rPr>
      </w:pPr>
      <w:r w:rsidRPr="00435509">
        <w:rPr>
          <w:i/>
        </w:rPr>
        <w:t>Úprava stanice SAN-2 u kapličky</w:t>
      </w:r>
    </w:p>
    <w:p w:rsidR="002B12EC" w:rsidRDefault="002B12EC" w:rsidP="007817A8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lastRenderedPageBreak/>
        <w:t xml:space="preserve">Ke stanici je připojeno 5 vrtů RW-1 až RW-5. Volná fáze ropných látek se vyskytuje ve vrtech RW-1 a RW-3. Z vrtu RW-3 je ropný produkt odčerpáván vždy po jeho nashromáždění čerpadlem, umístěným u hladiny. </w:t>
      </w:r>
    </w:p>
    <w:p w:rsidR="00984E57" w:rsidRDefault="00984E57" w:rsidP="00984E57">
      <w:pPr>
        <w:spacing w:line="288" w:lineRule="auto"/>
        <w:jc w:val="both"/>
      </w:pPr>
    </w:p>
    <w:p w:rsidR="007817A8" w:rsidRDefault="007817A8" w:rsidP="00984E57">
      <w:pPr>
        <w:spacing w:line="288" w:lineRule="auto"/>
        <w:jc w:val="both"/>
      </w:pPr>
      <w:r>
        <w:t xml:space="preserve">Od </w:t>
      </w:r>
      <w:r w:rsidRPr="00B537AE">
        <w:t>za</w:t>
      </w:r>
      <w:r>
        <w:t>hájení</w:t>
      </w:r>
      <w:r w:rsidRPr="00B537AE">
        <w:t xml:space="preserve"> provozu</w:t>
      </w:r>
      <w:r>
        <w:t>, po rekonstrukci sanační stanice,</w:t>
      </w:r>
      <w:r w:rsidRPr="00B537AE">
        <w:t xml:space="preserve"> bylo </w:t>
      </w:r>
      <w:r>
        <w:t xml:space="preserve">do </w:t>
      </w:r>
      <w:r w:rsidR="00D86F76">
        <w:t>konce</w:t>
      </w:r>
      <w:r>
        <w:t xml:space="preserve"> listopadu </w:t>
      </w:r>
      <w:r w:rsidRPr="00AD4C8C">
        <w:t xml:space="preserve">2014 </w:t>
      </w:r>
      <w:r w:rsidRPr="002B12EC">
        <w:t>odčerpáno 200 l ropného produktu (viz graf níže). Odseparovaný ropný produkt je dočasně</w:t>
      </w:r>
      <w:r>
        <w:t xml:space="preserve"> skladován ve stanici. Po naplnění barelů bude převezen do zásobních nádrží, umístěných na území letiště.</w:t>
      </w:r>
    </w:p>
    <w:p w:rsidR="007817A8" w:rsidRDefault="007817A8" w:rsidP="007817A8">
      <w:pPr>
        <w:spacing w:line="288" w:lineRule="auto"/>
        <w:ind w:firstLine="708"/>
        <w:jc w:val="both"/>
      </w:pPr>
    </w:p>
    <w:p w:rsidR="007817A8" w:rsidRDefault="002B12EC" w:rsidP="007817A8">
      <w:pPr>
        <w:spacing w:line="288" w:lineRule="auto"/>
        <w:jc w:val="both"/>
      </w:pPr>
      <w:r>
        <w:rPr>
          <w:noProof/>
        </w:rPr>
        <w:drawing>
          <wp:inline distT="0" distB="0" distL="0" distR="0">
            <wp:extent cx="5746107" cy="371475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731" cy="3719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17A8" w:rsidRDefault="007817A8" w:rsidP="007817A8">
      <w:pPr>
        <w:spacing w:line="288" w:lineRule="auto"/>
        <w:ind w:firstLine="708"/>
        <w:jc w:val="both"/>
      </w:pPr>
    </w:p>
    <w:p w:rsidR="00220E98" w:rsidRDefault="00220E98" w:rsidP="007817A8">
      <w:pPr>
        <w:spacing w:line="288" w:lineRule="auto"/>
        <w:ind w:firstLine="708"/>
        <w:jc w:val="both"/>
      </w:pPr>
    </w:p>
    <w:p w:rsidR="007817A8" w:rsidRDefault="007817A8" w:rsidP="007817A8">
      <w:pPr>
        <w:spacing w:line="288" w:lineRule="auto"/>
        <w:jc w:val="both"/>
      </w:pPr>
      <w:r>
        <w:t>Sanační stanice jsou obsluhovány pravidelně školenou obsluhou (viz další kapitola). Sanační stanice na území letiště a k nim příslušné vrty obsluhuje zaměstnanec technických služeb letištního provozu. Stanice umístěné v obci obsluhuje místní technik, kterého si na tuto službu najímá místní úřad.</w:t>
      </w:r>
    </w:p>
    <w:p w:rsidR="00984E57" w:rsidRDefault="00984E57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>
        <w:t xml:space="preserve">Obsluha stanic pravidelně kontroluje stav čerpaných vrtů, měří úroveň hladiny podzemní vody a nashromážděné vrstvy ropného produktu. Spouští horní čerpadla pro odčerpávání ropného produktu, kontroluje funkci sanačních stanic a jednou měsíčně odebírá vzorky přečištěné vody vypouštěné do vsakovacích objektů. Vzorky jsou odesílány do laboratoře pro stanovení obsahu ropných uhlovodíků (stanovení NEL). </w:t>
      </w:r>
    </w:p>
    <w:p w:rsidR="007817A8" w:rsidRDefault="007817A8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>
        <w:t>Následující tabulka uvádí hodnoty obsahu NEL, naměřené v přečištěné vodě, čerpané z jednotlivých</w:t>
      </w:r>
      <w:r w:rsidR="002B12EC">
        <w:t xml:space="preserve"> stanic do vsakovacích objektů:</w:t>
      </w:r>
    </w:p>
    <w:p w:rsidR="002B12EC" w:rsidRDefault="002B12EC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 w:rsidRPr="00AF094F">
        <w:t xml:space="preserve">Pokud se koncentrace ropných uhlovodíků ve vypouštěné vodě do zásaku zvýší </w:t>
      </w:r>
      <w:r>
        <w:t>(</w:t>
      </w:r>
      <w:r w:rsidRPr="00AF094F">
        <w:t>0,8 mg/l</w:t>
      </w:r>
      <w:r>
        <w:t xml:space="preserve"> je doporučený limit Analýzou</w:t>
      </w:r>
      <w:r w:rsidRPr="00AF094F">
        <w:t xml:space="preserve"> rizik, DEKONTA 2012), obsluha stanice mění filtry v gravitačním odlučovači.</w:t>
      </w:r>
      <w:r>
        <w:t xml:space="preserve"> Na základě laboratorních výsledků byly v červnu, v rámci </w:t>
      </w:r>
      <w:r w:rsidRPr="00723D72">
        <w:t>pravidelné údržby, vyměněny filtry (fibroilový i koalescenční) ve stanici SAN-1</w:t>
      </w:r>
      <w:r w:rsidR="003A4EEB" w:rsidRPr="00723D72">
        <w:t xml:space="preserve"> (protokol o likvidaci</w:t>
      </w:r>
      <w:r w:rsidR="00723D72" w:rsidRPr="00723D72">
        <w:t xml:space="preserve"> v </w:t>
      </w:r>
      <w:r w:rsidR="00723D72" w:rsidRPr="00723D72">
        <w:rPr>
          <w:b/>
          <w:i/>
        </w:rPr>
        <w:t>příloze č. 6</w:t>
      </w:r>
      <w:r w:rsidR="003A4EEB" w:rsidRPr="00723D72">
        <w:t>)</w:t>
      </w:r>
      <w:r w:rsidRPr="00723D72">
        <w:t>.</w:t>
      </w:r>
    </w:p>
    <w:p w:rsidR="00984E57" w:rsidRDefault="00984E57" w:rsidP="007817A8">
      <w:pPr>
        <w:spacing w:line="288" w:lineRule="auto"/>
        <w:jc w:val="both"/>
      </w:pPr>
    </w:p>
    <w:p w:rsidR="00BA0C5F" w:rsidRDefault="007B1211" w:rsidP="007B1211">
      <w:pPr>
        <w:spacing w:line="288" w:lineRule="auto"/>
        <w:jc w:val="center"/>
      </w:pPr>
      <w:r w:rsidRPr="007B1211">
        <w:rPr>
          <w:noProof/>
        </w:rPr>
        <w:drawing>
          <wp:inline distT="0" distB="0" distL="0" distR="0">
            <wp:extent cx="4147771" cy="317182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771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E57" w:rsidRPr="00984E57" w:rsidRDefault="00984E57" w:rsidP="00984E57">
      <w:pPr>
        <w:spacing w:line="288" w:lineRule="auto"/>
        <w:ind w:firstLine="708"/>
        <w:jc w:val="center"/>
        <w:rPr>
          <w:i/>
        </w:rPr>
      </w:pPr>
      <w:r>
        <w:rPr>
          <w:i/>
        </w:rPr>
        <w:t>Analýzy vypouštěné  vody</w:t>
      </w:r>
    </w:p>
    <w:p w:rsidR="00BA0C5F" w:rsidRDefault="00BA0C5F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>
        <w:t xml:space="preserve">V říjnu byly, na základě výsledků laboratorních analýz, obdobně vyměněny filtry v sanačních stanicích SAN-3 a SAN-B2. </w:t>
      </w:r>
    </w:p>
    <w:p w:rsidR="00984E57" w:rsidRDefault="00984E57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>
        <w:t>Vzniklý nebezpečný odpad ze sorpčních filtrů byl v polyetylénových pytlích odevzdán k odstranění pověřenému pracovníku odpadového hospodářství města Floreşti.</w:t>
      </w:r>
    </w:p>
    <w:p w:rsidR="00984E57" w:rsidRDefault="00984E57" w:rsidP="007817A8">
      <w:pPr>
        <w:spacing w:line="288" w:lineRule="auto"/>
        <w:jc w:val="both"/>
      </w:pPr>
    </w:p>
    <w:p w:rsidR="007817A8" w:rsidRDefault="007817A8" w:rsidP="007817A8">
      <w:pPr>
        <w:spacing w:line="288" w:lineRule="auto"/>
        <w:jc w:val="both"/>
      </w:pPr>
      <w:r>
        <w:t>Celkové množství odstraněného ropného produktu ze zájmového území uvádí následující graf:</w:t>
      </w:r>
    </w:p>
    <w:p w:rsidR="007817A8" w:rsidRDefault="007B1211" w:rsidP="007B1211">
      <w:pPr>
        <w:spacing w:line="288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451595" cy="3724275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333" cy="3724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934" w:rsidRDefault="008D1934" w:rsidP="007817A8">
      <w:pPr>
        <w:spacing w:line="288" w:lineRule="auto"/>
        <w:jc w:val="center"/>
        <w:rPr>
          <w:b/>
        </w:rPr>
      </w:pPr>
    </w:p>
    <w:p w:rsidR="00220E98" w:rsidRDefault="00220E98" w:rsidP="007817A8">
      <w:pPr>
        <w:spacing w:line="288" w:lineRule="auto"/>
        <w:jc w:val="center"/>
        <w:rPr>
          <w:b/>
        </w:rPr>
      </w:pPr>
      <w:bookmarkStart w:id="14" w:name="_GoBack"/>
      <w:bookmarkEnd w:id="14"/>
    </w:p>
    <w:p w:rsidR="007817A8" w:rsidRPr="006E51CA" w:rsidRDefault="007817A8" w:rsidP="007817A8">
      <w:pPr>
        <w:spacing w:line="288" w:lineRule="auto"/>
        <w:jc w:val="center"/>
        <w:rPr>
          <w:b/>
        </w:rPr>
      </w:pPr>
      <w:r w:rsidRPr="006E51CA">
        <w:rPr>
          <w:b/>
        </w:rPr>
        <w:t xml:space="preserve">Celkově bylo </w:t>
      </w:r>
      <w:r w:rsidR="003A4EEB" w:rsidRPr="006E51CA">
        <w:rPr>
          <w:b/>
        </w:rPr>
        <w:t>v</w:t>
      </w:r>
      <w:r w:rsidR="006E51CA" w:rsidRPr="006E51CA">
        <w:rPr>
          <w:b/>
        </w:rPr>
        <w:t xml:space="preserve"> rámci projektu </w:t>
      </w:r>
      <w:r w:rsidRPr="006E51CA">
        <w:rPr>
          <w:b/>
        </w:rPr>
        <w:t xml:space="preserve">odstraněno </w:t>
      </w:r>
      <w:r w:rsidR="006E51CA" w:rsidRPr="006E51CA">
        <w:rPr>
          <w:b/>
        </w:rPr>
        <w:t>přes</w:t>
      </w:r>
      <w:r w:rsidR="007B1211" w:rsidRPr="006E51CA">
        <w:rPr>
          <w:b/>
        </w:rPr>
        <w:t xml:space="preserve"> </w:t>
      </w:r>
      <w:r w:rsidR="006E51CA" w:rsidRPr="006E51CA">
        <w:rPr>
          <w:b/>
        </w:rPr>
        <w:t>16 t</w:t>
      </w:r>
      <w:r w:rsidRPr="006E51CA">
        <w:rPr>
          <w:b/>
        </w:rPr>
        <w:t xml:space="preserve"> ropného produktu.</w:t>
      </w:r>
    </w:p>
    <w:p w:rsidR="00683422" w:rsidRDefault="00683422" w:rsidP="00683422">
      <w:pPr>
        <w:pStyle w:val="Nadpis4"/>
        <w:jc w:val="both"/>
      </w:pPr>
      <w:bookmarkStart w:id="15" w:name="_Toc374974099"/>
      <w:bookmarkStart w:id="16" w:name="_Toc409019260"/>
      <w:r w:rsidRPr="009C0777">
        <w:rPr>
          <w:rFonts w:ascii="Times New Roman" w:hAnsi="Times New Roman"/>
          <w:color w:val="auto"/>
        </w:rPr>
        <w:t>Aktivita 1.3.3 Školení obsluhy sanačních stanic a supervize moldavské strany</w:t>
      </w:r>
      <w:bookmarkEnd w:id="15"/>
      <w:bookmarkEnd w:id="16"/>
      <w:r w:rsidRPr="00F87972">
        <w:t xml:space="preserve"> </w:t>
      </w:r>
    </w:p>
    <w:p w:rsidR="00984E57" w:rsidRDefault="00984E57" w:rsidP="00984E57">
      <w:pPr>
        <w:spacing w:line="288" w:lineRule="auto"/>
        <w:jc w:val="both"/>
      </w:pPr>
    </w:p>
    <w:p w:rsidR="008D1934" w:rsidRDefault="00AB2E11" w:rsidP="00984E57">
      <w:pPr>
        <w:spacing w:line="288" w:lineRule="auto"/>
        <w:jc w:val="both"/>
      </w:pPr>
      <w:r w:rsidRPr="00557BA7">
        <w:t xml:space="preserve">V rámci projektu bylo průběžně prováděno školení obslužného personálu sanačních systémů a rovněž bylo </w:t>
      </w:r>
      <w:r w:rsidR="00712F62">
        <w:t>v rámci exkurze dne 30</w:t>
      </w:r>
      <w:r>
        <w:t xml:space="preserve">. </w:t>
      </w:r>
      <w:r w:rsidR="00712F62">
        <w:t>4</w:t>
      </w:r>
      <w:r>
        <w:t>. 2014</w:t>
      </w:r>
      <w:r w:rsidR="00712F62">
        <w:t xml:space="preserve"> a semináře (ze dne </w:t>
      </w:r>
      <w:r w:rsidR="00AF5C5D">
        <w:t>11. 9. 2014</w:t>
      </w:r>
      <w:r w:rsidR="00712F62">
        <w:t>)</w:t>
      </w:r>
      <w:r>
        <w:t xml:space="preserve"> </w:t>
      </w:r>
      <w:r w:rsidR="00AF5C5D">
        <w:t>provedeno školení supervizora</w:t>
      </w:r>
      <w:r w:rsidRPr="00557BA7">
        <w:t xml:space="preserve"> Ministerstva životního prostředí</w:t>
      </w:r>
      <w:r w:rsidR="00AF5C5D">
        <w:t xml:space="preserve"> Moldavska</w:t>
      </w:r>
      <w:r>
        <w:t xml:space="preserve"> a dalších představitelů státní správy.</w:t>
      </w:r>
    </w:p>
    <w:p w:rsidR="00984E57" w:rsidRDefault="00984E57" w:rsidP="00984E57">
      <w:pPr>
        <w:spacing w:line="288" w:lineRule="auto"/>
        <w:jc w:val="both"/>
      </w:pPr>
    </w:p>
    <w:p w:rsidR="00AB2E11" w:rsidRPr="00557BA7" w:rsidRDefault="00AB2E11" w:rsidP="00984E57">
      <w:pPr>
        <w:spacing w:line="288" w:lineRule="auto"/>
        <w:jc w:val="both"/>
      </w:pPr>
      <w:r w:rsidRPr="00557BA7">
        <w:t xml:space="preserve">Školení </w:t>
      </w:r>
      <w:r>
        <w:t>obslužného personálu je</w:t>
      </w:r>
      <w:r w:rsidRPr="00557BA7">
        <w:t xml:space="preserve"> zaměřeno</w:t>
      </w:r>
      <w:r>
        <w:t xml:space="preserve"> zejména</w:t>
      </w:r>
      <w:r w:rsidRPr="00557BA7">
        <w:t xml:space="preserve"> na provoz a údržbu sanačního systému, monitoring podzemních vod a nakládání s odpady vznikajícími v rámci sanačního zásahu. Praktická stránka školení </w:t>
      </w:r>
      <w:r w:rsidR="008D1934">
        <w:t>se zaměřila</w:t>
      </w:r>
      <w:r w:rsidRPr="00557BA7">
        <w:t xml:space="preserve"> na:</w:t>
      </w:r>
    </w:p>
    <w:p w:rsidR="00AB2E11" w:rsidRPr="00557BA7" w:rsidRDefault="00AB2E11" w:rsidP="00AB2E11">
      <w:pPr>
        <w:spacing w:line="288" w:lineRule="auto"/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122555</wp:posOffset>
            </wp:positionV>
            <wp:extent cx="2980690" cy="2069465"/>
            <wp:effectExtent l="19050" t="19050" r="0" b="6985"/>
            <wp:wrapSquare wrapText="bothSides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1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690" cy="206946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7BA7">
        <w:t>-</w:t>
      </w:r>
      <w:r w:rsidRPr="00557BA7">
        <w:tab/>
        <w:t>práci s hladinoměrem a zařízením na měření mocnosti volné fáze ropných látek ve vrtech</w:t>
      </w:r>
    </w:p>
    <w:p w:rsidR="00AB2E11" w:rsidRPr="00557BA7" w:rsidRDefault="00AB2E11" w:rsidP="00AF5C5D">
      <w:pPr>
        <w:spacing w:line="288" w:lineRule="auto"/>
        <w:ind w:left="705" w:hanging="705"/>
        <w:jc w:val="both"/>
      </w:pPr>
      <w:r w:rsidRPr="00557BA7">
        <w:t>-</w:t>
      </w:r>
      <w:r w:rsidRPr="00557BA7">
        <w:tab/>
        <w:t>výměnu a jednoduché opravy čerpadel</w:t>
      </w:r>
    </w:p>
    <w:p w:rsidR="00AB2E11" w:rsidRPr="00557BA7" w:rsidRDefault="00AB2E11" w:rsidP="00AB2E11">
      <w:pPr>
        <w:spacing w:line="288" w:lineRule="auto"/>
        <w:jc w:val="both"/>
      </w:pPr>
      <w:r w:rsidRPr="00557BA7">
        <w:t>-</w:t>
      </w:r>
      <w:r w:rsidRPr="00557BA7">
        <w:tab/>
        <w:t>nastavení spínacích sond čerpadel</w:t>
      </w:r>
    </w:p>
    <w:p w:rsidR="00AB2E11" w:rsidRPr="00557BA7" w:rsidRDefault="00AB2E11" w:rsidP="00AB2E11">
      <w:pPr>
        <w:spacing w:line="288" w:lineRule="auto"/>
        <w:jc w:val="both"/>
      </w:pPr>
      <w:r w:rsidRPr="00557BA7">
        <w:t>-</w:t>
      </w:r>
      <w:r w:rsidRPr="00557BA7">
        <w:tab/>
        <w:t>výměnu filtračních náplní</w:t>
      </w:r>
    </w:p>
    <w:p w:rsidR="00AB2E11" w:rsidRPr="00557BA7" w:rsidRDefault="00AB2E11" w:rsidP="00AB2E11">
      <w:pPr>
        <w:spacing w:line="288" w:lineRule="auto"/>
        <w:jc w:val="both"/>
      </w:pPr>
      <w:r w:rsidRPr="00557BA7">
        <w:t>-</w:t>
      </w:r>
      <w:r w:rsidRPr="00557BA7">
        <w:tab/>
        <w:t>čištění systému, opravy rozvodů</w:t>
      </w:r>
    </w:p>
    <w:p w:rsidR="00AB2E11" w:rsidRPr="00557BA7" w:rsidRDefault="00AB2E11" w:rsidP="00AB2E11">
      <w:pPr>
        <w:spacing w:line="288" w:lineRule="auto"/>
        <w:jc w:val="both"/>
      </w:pPr>
      <w:r w:rsidRPr="00557BA7">
        <w:t>-</w:t>
      </w:r>
      <w:r w:rsidRPr="00557BA7">
        <w:tab/>
        <w:t>odběry vzorků</w:t>
      </w:r>
    </w:p>
    <w:p w:rsidR="00AB2E11" w:rsidRPr="00557BA7" w:rsidRDefault="00AB2E11" w:rsidP="00AB2E11">
      <w:pPr>
        <w:spacing w:line="288" w:lineRule="auto"/>
        <w:jc w:val="both"/>
      </w:pPr>
      <w:r w:rsidRPr="00557BA7">
        <w:t>-</w:t>
      </w:r>
      <w:r w:rsidRPr="00557BA7">
        <w:tab/>
        <w:t>analýza a řešení poruch</w:t>
      </w:r>
    </w:p>
    <w:p w:rsidR="00AB2E11" w:rsidRPr="00557BA7" w:rsidRDefault="00AB2E11" w:rsidP="00984E57">
      <w:pPr>
        <w:spacing w:line="288" w:lineRule="auto"/>
        <w:jc w:val="both"/>
      </w:pPr>
      <w:r>
        <w:lastRenderedPageBreak/>
        <w:t xml:space="preserve"> </w:t>
      </w:r>
      <w:r w:rsidRPr="00557BA7">
        <w:t xml:space="preserve">Obsluze (operátorovi) sanačního systému budou postupně předávány provozní řády jednotlivých sanačních stanic v moldavském nebo ruském jazyce v pořadí, jak budou </w:t>
      </w:r>
      <w:r>
        <w:t xml:space="preserve">stanice </w:t>
      </w:r>
      <w:r w:rsidRPr="00557BA7">
        <w:t>předávány zástupcům místní samosprávy. Jméno obsluhujícího pracovníka, kontakt</w:t>
      </w:r>
      <w:r>
        <w:t>ní údaje</w:t>
      </w:r>
      <w:r w:rsidRPr="00557BA7">
        <w:t xml:space="preserve"> a </w:t>
      </w:r>
      <w:r w:rsidRPr="00723D72">
        <w:t>záznam o průběhu školení jsou uvedeny v </w:t>
      </w:r>
      <w:r w:rsidRPr="00723D72">
        <w:rPr>
          <w:b/>
          <w:i/>
        </w:rPr>
        <w:t xml:space="preserve">příloze č. </w:t>
      </w:r>
      <w:r w:rsidR="00723D72" w:rsidRPr="00723D72">
        <w:rPr>
          <w:b/>
          <w:i/>
        </w:rPr>
        <w:t>7</w:t>
      </w:r>
      <w:r w:rsidRPr="00723D72">
        <w:t>.</w:t>
      </w:r>
      <w:r w:rsidRPr="00557BA7">
        <w:t xml:space="preserve"> </w:t>
      </w:r>
    </w:p>
    <w:p w:rsidR="00984E57" w:rsidRDefault="00984E57" w:rsidP="00AB2E11">
      <w:pPr>
        <w:spacing w:line="288" w:lineRule="auto"/>
        <w:jc w:val="both"/>
      </w:pPr>
    </w:p>
    <w:p w:rsidR="00AB2E11" w:rsidRDefault="00AB2E11" w:rsidP="00AB2E11">
      <w:pPr>
        <w:spacing w:line="288" w:lineRule="auto"/>
        <w:jc w:val="both"/>
      </w:pPr>
      <w:r w:rsidRPr="00557BA7">
        <w:t>Zodpovědným zástupcem moldavské strany</w:t>
      </w:r>
      <w:r>
        <w:t xml:space="preserve"> – jmenovaným supervizorem</w:t>
      </w:r>
      <w:r w:rsidRPr="00557BA7">
        <w:t xml:space="preserve"> je vedoucí Odboru čistoty vod Ministerstva životního prostředí Moldavské republiky (Svetlana Bolocan). Zástupce </w:t>
      </w:r>
      <w:r>
        <w:t xml:space="preserve">je </w:t>
      </w:r>
      <w:r w:rsidRPr="00557BA7">
        <w:t xml:space="preserve">průběžně informován o průběhu </w:t>
      </w:r>
      <w:r>
        <w:t>aktuální</w:t>
      </w:r>
      <w:r w:rsidRPr="00557BA7">
        <w:t xml:space="preserve"> etapy projektu a zván k</w:t>
      </w:r>
      <w:r>
        <w:t>e všem</w:t>
      </w:r>
      <w:r w:rsidRPr="00557BA7">
        <w:t xml:space="preserve"> důležitým </w:t>
      </w:r>
      <w:r>
        <w:t>jednáním.</w:t>
      </w:r>
      <w:r w:rsidRPr="00557BA7">
        <w:t xml:space="preserve"> </w:t>
      </w:r>
      <w:r>
        <w:t xml:space="preserve">Protokol o spolupráci, podpoře a finančním zabezpečení projektu byl podepsán </w:t>
      </w:r>
      <w:r w:rsidRPr="00723D72">
        <w:t xml:space="preserve">nově jmenovanou ministryní životního prostředí Moldavska Valentinou Tapis (viz </w:t>
      </w:r>
      <w:r w:rsidR="00723D72" w:rsidRPr="00723D72">
        <w:rPr>
          <w:b/>
          <w:i/>
        </w:rPr>
        <w:t>přílohu č. 8</w:t>
      </w:r>
      <w:r w:rsidRPr="00723D72">
        <w:t>).</w:t>
      </w:r>
    </w:p>
    <w:p w:rsidR="00683422" w:rsidRPr="003829DF" w:rsidRDefault="00683422" w:rsidP="00683422">
      <w:pPr>
        <w:pStyle w:val="Nadpis4"/>
        <w:jc w:val="both"/>
      </w:pPr>
      <w:bookmarkStart w:id="17" w:name="_Toc374974100"/>
      <w:bookmarkStart w:id="18" w:name="_Toc409019261"/>
      <w:r w:rsidRPr="009A4662">
        <w:rPr>
          <w:rFonts w:ascii="Times New Roman" w:hAnsi="Times New Roman"/>
          <w:color w:val="auto"/>
        </w:rPr>
        <w:t>Aktivita 1.3.4 Monitoring vývoje znečištění podzemních a povrchových vod</w:t>
      </w:r>
      <w:bookmarkEnd w:id="17"/>
      <w:bookmarkEnd w:id="18"/>
      <w:r w:rsidRPr="003829DF">
        <w:t xml:space="preserve"> </w:t>
      </w:r>
    </w:p>
    <w:p w:rsidR="00683422" w:rsidRPr="00A8525D" w:rsidRDefault="00683422" w:rsidP="00723D72">
      <w:pPr>
        <w:jc w:val="both"/>
        <w:rPr>
          <w:b/>
        </w:rPr>
      </w:pPr>
    </w:p>
    <w:p w:rsidR="00AB2E11" w:rsidRDefault="00AB2E11" w:rsidP="00984E57">
      <w:pPr>
        <w:spacing w:line="288" w:lineRule="auto"/>
        <w:jc w:val="both"/>
      </w:pPr>
      <w:r w:rsidRPr="00393CE5">
        <w:t>V</w:t>
      </w:r>
      <w:r w:rsidR="00AF5C5D">
        <w:t xml:space="preserve"> květnu a </w:t>
      </w:r>
      <w:r>
        <w:t>říjnu 2014 proběhlo čtvrté kolo monitoringu</w:t>
      </w:r>
      <w:r w:rsidRPr="00393CE5">
        <w:t xml:space="preserve"> vývoje znečištění podzemních a povrchových vod.</w:t>
      </w:r>
    </w:p>
    <w:p w:rsidR="00984E57" w:rsidRDefault="00984E57" w:rsidP="00984E57">
      <w:pPr>
        <w:spacing w:line="288" w:lineRule="auto"/>
        <w:jc w:val="both"/>
      </w:pPr>
    </w:p>
    <w:p w:rsidR="008D1934" w:rsidRDefault="00AB2E11" w:rsidP="00984E57">
      <w:pPr>
        <w:spacing w:line="288" w:lineRule="auto"/>
        <w:jc w:val="both"/>
      </w:pPr>
      <w:r>
        <w:t>Vzorky byly odeb</w:t>
      </w:r>
      <w:r w:rsidR="00AF5C5D">
        <w:t>í</w:t>
      </w:r>
      <w:r>
        <w:t xml:space="preserve">rány pracovníky firmy Dekonta ze všech relevantních hydrogeologických objektů – domovních studní, monitorovacích a sanačních vrtů na území obcí Lunga a </w:t>
      </w:r>
      <w:r w:rsidRPr="00393CE5">
        <w:t>Mărculeşti</w:t>
      </w:r>
      <w:r>
        <w:t xml:space="preserve">, ve kterých nebyla zjištěna vrstva plovoucí fáze ropných látek. </w:t>
      </w:r>
    </w:p>
    <w:p w:rsidR="00984E57" w:rsidRDefault="00984E57" w:rsidP="00984E57">
      <w:pPr>
        <w:spacing w:line="288" w:lineRule="auto"/>
        <w:jc w:val="both"/>
      </w:pPr>
    </w:p>
    <w:p w:rsidR="008D1934" w:rsidRDefault="00AB2E11" w:rsidP="00984E57">
      <w:pPr>
        <w:spacing w:line="288" w:lineRule="auto"/>
        <w:jc w:val="both"/>
      </w:pPr>
      <w:r>
        <w:t xml:space="preserve">V rámci monitoringu byly odebrány rovněž vzorky povrchové vody z řeky Reut a 7 pramenů. Mapa </w:t>
      </w:r>
      <w:r w:rsidRPr="00723D72">
        <w:t xml:space="preserve">lokality s vyznačením všech monitorovacích objektů je součástí </w:t>
      </w:r>
      <w:r w:rsidRPr="00723D72">
        <w:rPr>
          <w:b/>
          <w:i/>
        </w:rPr>
        <w:t xml:space="preserve">přílohy č. </w:t>
      </w:r>
      <w:r w:rsidR="00723D72" w:rsidRPr="00723D72">
        <w:rPr>
          <w:b/>
          <w:i/>
        </w:rPr>
        <w:t>3</w:t>
      </w:r>
      <w:r w:rsidRPr="00723D72">
        <w:t>.</w:t>
      </w:r>
    </w:p>
    <w:p w:rsidR="00984E57" w:rsidRDefault="00984E57" w:rsidP="00984E57">
      <w:pPr>
        <w:spacing w:line="288" w:lineRule="auto"/>
        <w:jc w:val="both"/>
      </w:pPr>
    </w:p>
    <w:p w:rsidR="00AB2E11" w:rsidRDefault="00AB2E11" w:rsidP="00984E57">
      <w:pPr>
        <w:spacing w:line="288" w:lineRule="auto"/>
        <w:jc w:val="both"/>
      </w:pPr>
      <w:r>
        <w:t xml:space="preserve">Vzorky byly odebírány v dynamickém stavu z nevyužívaných objektů, monitorovacích vrtů a nečerpaných sanačních vrtů nebo z využívaných objektů pomocí již instalovaného odběrového zařízení (čerpadlo v sanačním vrtu, domovní čerpadlo v soukromé studni, </w:t>
      </w:r>
      <w:r w:rsidRPr="00B12BCC">
        <w:t xml:space="preserve">rumpál). </w:t>
      </w:r>
    </w:p>
    <w:p w:rsidR="00AB2E11" w:rsidRPr="00CC0426" w:rsidRDefault="00984E57" w:rsidP="00984E57">
      <w:pPr>
        <w:rPr>
          <w:i/>
        </w:rPr>
      </w:pPr>
      <w:r>
        <w:rPr>
          <w:i/>
          <w:noProof/>
        </w:rPr>
        <w:drawing>
          <wp:inline distT="0" distB="0" distL="0" distR="0" wp14:anchorId="2FD3369A" wp14:editId="54E27A66">
            <wp:extent cx="1524000" cy="2627118"/>
            <wp:effectExtent l="19050" t="19050" r="0" b="190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ST101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955" cy="263738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AB2E11">
        <w:rPr>
          <w:i/>
        </w:rPr>
        <w:t xml:space="preserve">   </w:t>
      </w:r>
      <w:r w:rsidR="00AB2E11">
        <w:rPr>
          <w:i/>
          <w:noProof/>
        </w:rPr>
        <w:drawing>
          <wp:inline distT="0" distB="0" distL="0" distR="0">
            <wp:extent cx="4038493" cy="2274847"/>
            <wp:effectExtent l="19050" t="19050" r="635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wtw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292" cy="2275297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AB2E11" w:rsidRPr="00CC0426" w:rsidRDefault="00AB2E11" w:rsidP="00AB2E11">
      <w:pPr>
        <w:spacing w:line="288" w:lineRule="auto"/>
        <w:jc w:val="center"/>
        <w:rPr>
          <w:i/>
        </w:rPr>
      </w:pPr>
      <w:r w:rsidRPr="00CC0426">
        <w:rPr>
          <w:i/>
        </w:rPr>
        <w:t>Odběr vzorku a měření parametrů vzorku z domovní studny</w:t>
      </w:r>
    </w:p>
    <w:p w:rsidR="008D1934" w:rsidRDefault="00AB2E11" w:rsidP="00984E57">
      <w:pPr>
        <w:spacing w:line="288" w:lineRule="auto"/>
        <w:jc w:val="both"/>
      </w:pPr>
      <w:r w:rsidRPr="00723D72">
        <w:t>Souhrnná tabulka provedených polních měření v rámci monitoringu je uvedena v </w:t>
      </w:r>
      <w:r w:rsidRPr="00723D72">
        <w:rPr>
          <w:b/>
          <w:i/>
        </w:rPr>
        <w:t xml:space="preserve">příloze č. </w:t>
      </w:r>
      <w:r w:rsidR="00723D72" w:rsidRPr="00723D72">
        <w:rPr>
          <w:b/>
          <w:i/>
        </w:rPr>
        <w:t>5</w:t>
      </w:r>
      <w:r w:rsidRPr="00723D72">
        <w:t>.</w:t>
      </w:r>
      <w:r w:rsidRPr="006E016A">
        <w:t xml:space="preserve"> </w:t>
      </w:r>
    </w:p>
    <w:p w:rsidR="00984E57" w:rsidRDefault="00984E57" w:rsidP="00984E57">
      <w:pPr>
        <w:spacing w:line="288" w:lineRule="auto"/>
        <w:jc w:val="both"/>
      </w:pPr>
    </w:p>
    <w:p w:rsidR="008D1934" w:rsidRDefault="00E74A22" w:rsidP="00984E57">
      <w:pPr>
        <w:spacing w:line="288" w:lineRule="auto"/>
        <w:jc w:val="both"/>
      </w:pPr>
      <w:r w:rsidRPr="006E016A">
        <w:t xml:space="preserve">Během </w:t>
      </w:r>
      <w:r>
        <w:t>3</w:t>
      </w:r>
      <w:r w:rsidRPr="006E016A">
        <w:t>. kola monitoringu bylo prozkoumáno</w:t>
      </w:r>
      <w:r>
        <w:t xml:space="preserve"> cca</w:t>
      </w:r>
      <w:r w:rsidRPr="006E016A">
        <w:t xml:space="preserve"> 1</w:t>
      </w:r>
      <w:r>
        <w:t>50 domovních</w:t>
      </w:r>
      <w:r w:rsidRPr="006E016A">
        <w:t xml:space="preserve"> studní, 28 monitorovacích</w:t>
      </w:r>
      <w:r w:rsidR="008D1934">
        <w:t xml:space="preserve"> vrtů a 31 sanačních vrtů. </w:t>
      </w:r>
      <w:r w:rsidRPr="002202C7">
        <w:t>Bylo odebráno celkem 1</w:t>
      </w:r>
      <w:r>
        <w:t>42</w:t>
      </w:r>
      <w:r w:rsidRPr="002202C7">
        <w:t xml:space="preserve"> vzorků podzemní vody (10</w:t>
      </w:r>
      <w:r>
        <w:t>7</w:t>
      </w:r>
      <w:r w:rsidRPr="002202C7">
        <w:t xml:space="preserve"> z veřejných a soukromých studní, 21 z monitorovacích vrtů, 14 ze sanačních vrtů), 6 vzorků povrchové vody z řeky Reut a nově 6 pramenů pro laboratorní stanovení ropných uhlovodíků (NEL). 8 vzorků podzemní vody bylo odebráno pro stanovení ropných uhlovodíků v rozsahu C</w:t>
      </w:r>
      <w:r w:rsidRPr="002202C7">
        <w:rPr>
          <w:vertAlign w:val="subscript"/>
        </w:rPr>
        <w:t>10</w:t>
      </w:r>
      <w:r w:rsidRPr="002202C7">
        <w:t>-C</w:t>
      </w:r>
      <w:r w:rsidRPr="002202C7">
        <w:rPr>
          <w:vertAlign w:val="subscript"/>
        </w:rPr>
        <w:t>40</w:t>
      </w:r>
      <w:r w:rsidRPr="002202C7">
        <w:t xml:space="preserve">. </w:t>
      </w:r>
    </w:p>
    <w:p w:rsidR="00984E57" w:rsidRDefault="00984E57" w:rsidP="00984E57">
      <w:pPr>
        <w:spacing w:line="288" w:lineRule="auto"/>
        <w:jc w:val="both"/>
      </w:pPr>
    </w:p>
    <w:p w:rsidR="00AB2E11" w:rsidRDefault="008D1934" w:rsidP="00984E57">
      <w:pPr>
        <w:spacing w:line="288" w:lineRule="auto"/>
        <w:jc w:val="both"/>
      </w:pPr>
      <w:r>
        <w:t>B</w:t>
      </w:r>
      <w:r w:rsidR="00AB2E11" w:rsidRPr="006E016A">
        <w:t xml:space="preserve">ěhem </w:t>
      </w:r>
      <w:r w:rsidR="00AB2E11">
        <w:t>4</w:t>
      </w:r>
      <w:r w:rsidR="00AB2E11" w:rsidRPr="006E016A">
        <w:t>. kola monitoringu bylo prozkoumáno</w:t>
      </w:r>
      <w:r w:rsidR="00AB2E11">
        <w:t xml:space="preserve"> </w:t>
      </w:r>
      <w:r w:rsidR="00AB2E11" w:rsidRPr="006E016A">
        <w:t>1</w:t>
      </w:r>
      <w:r w:rsidR="00AB2E11">
        <w:t>36 domovních</w:t>
      </w:r>
      <w:r w:rsidR="00AB2E11" w:rsidRPr="006E016A">
        <w:t xml:space="preserve"> studní, 2</w:t>
      </w:r>
      <w:r w:rsidR="00E74A22">
        <w:t>8</w:t>
      </w:r>
      <w:r w:rsidR="00AB2E11" w:rsidRPr="006E016A">
        <w:t xml:space="preserve"> monitorovacích</w:t>
      </w:r>
      <w:r>
        <w:t xml:space="preserve"> vrtů a 39 sanačních vrtů. </w:t>
      </w:r>
      <w:r w:rsidR="00AB2E11" w:rsidRPr="002202C7">
        <w:t>Bylo odebráno celkem 1</w:t>
      </w:r>
      <w:r w:rsidR="00AB2E11">
        <w:t>26</w:t>
      </w:r>
      <w:r w:rsidR="00AB2E11" w:rsidRPr="002202C7">
        <w:t xml:space="preserve"> vzorků podzemní vody (</w:t>
      </w:r>
      <w:r w:rsidR="00AB2E11">
        <w:t>92</w:t>
      </w:r>
      <w:r w:rsidR="00AB2E11" w:rsidRPr="002202C7">
        <w:t xml:space="preserve"> z veřejných a soukromých studní, 21 z monitorovacích vrtů, 1</w:t>
      </w:r>
      <w:r w:rsidR="00AB2E11">
        <w:t>2</w:t>
      </w:r>
      <w:r w:rsidR="00AB2E11" w:rsidRPr="002202C7">
        <w:t xml:space="preserve"> ze sanačních vrtů), 6 vzorků povrchové vody z řeky Reut</w:t>
      </w:r>
      <w:r w:rsidR="00AB2E11">
        <w:t xml:space="preserve"> a</w:t>
      </w:r>
      <w:r w:rsidR="00AB2E11" w:rsidRPr="002202C7">
        <w:t xml:space="preserve"> </w:t>
      </w:r>
      <w:r w:rsidR="00AB2E11">
        <w:t>7</w:t>
      </w:r>
      <w:r w:rsidR="00AB2E11" w:rsidRPr="002202C7">
        <w:t xml:space="preserve"> pramenů pro laboratorní stanovení ropných uhlovodíků (NEL). </w:t>
      </w:r>
      <w:r w:rsidR="00AB2E11">
        <w:t>10</w:t>
      </w:r>
      <w:r w:rsidR="00AB2E11" w:rsidRPr="002202C7">
        <w:t xml:space="preserve"> vzorků podzemní vody bylo odebráno pro stanovení ropných uhlovodíků v rozsahu C</w:t>
      </w:r>
      <w:r w:rsidR="00AB2E11" w:rsidRPr="002202C7">
        <w:rPr>
          <w:vertAlign w:val="subscript"/>
        </w:rPr>
        <w:t>10</w:t>
      </w:r>
      <w:r w:rsidR="00AB2E11" w:rsidRPr="002202C7">
        <w:t>-C</w:t>
      </w:r>
      <w:r w:rsidR="00AB2E11" w:rsidRPr="002202C7">
        <w:rPr>
          <w:vertAlign w:val="subscript"/>
        </w:rPr>
        <w:t>40</w:t>
      </w:r>
      <w:r w:rsidR="00AB2E11" w:rsidRPr="002202C7">
        <w:t xml:space="preserve">. </w:t>
      </w:r>
    </w:p>
    <w:p w:rsidR="00984E57" w:rsidRDefault="00984E57" w:rsidP="00984E57">
      <w:pPr>
        <w:spacing w:line="288" w:lineRule="auto"/>
        <w:jc w:val="both"/>
      </w:pPr>
    </w:p>
    <w:p w:rsidR="006C1899" w:rsidRDefault="00AB2E11" w:rsidP="00984E57">
      <w:pPr>
        <w:spacing w:line="288" w:lineRule="auto"/>
        <w:jc w:val="both"/>
      </w:pPr>
      <w:r>
        <w:t>Součástí odběru vzorků bylo měření základních fyzikálních parametrů (teplota, pH a vodivost), nové objekty byly zaměřeny GPS lokalizátorem a byla změřena mocnost plovoucí fáze ropných látek (pokud byla zjištěna).</w:t>
      </w:r>
    </w:p>
    <w:p w:rsidR="00984E57" w:rsidRDefault="00984E57" w:rsidP="00984E57">
      <w:pPr>
        <w:spacing w:line="288" w:lineRule="auto"/>
        <w:jc w:val="both"/>
      </w:pPr>
    </w:p>
    <w:p w:rsidR="00AB2E11" w:rsidRDefault="00AB2E11" w:rsidP="00984E57">
      <w:pPr>
        <w:spacing w:line="288" w:lineRule="auto"/>
        <w:jc w:val="both"/>
      </w:pPr>
      <w:r>
        <w:t>Na následujícím obrázku je zachycena nejčastěji používaná sestava zařízení pro monitoring a dynamické odběry podzemní vody – elektronický hladinoměr NPK 30 m, elektronický regulátor výkonu vzorkovacího čerpadla, ponorné čerpadlo Eijkelkamp-Gigant, multifunkční analyzátor fyzikálněchemických parametrů vody WTW a napájecí baterie.</w:t>
      </w:r>
    </w:p>
    <w:p w:rsidR="004D25B1" w:rsidRDefault="004D25B1" w:rsidP="004D25B1">
      <w:pPr>
        <w:spacing w:line="288" w:lineRule="auto"/>
      </w:pPr>
    </w:p>
    <w:p w:rsidR="00AB2E11" w:rsidRDefault="004D25B1" w:rsidP="004D25B1">
      <w:r>
        <w:rPr>
          <w:noProof/>
        </w:rPr>
        <w:t xml:space="preserve"> </w:t>
      </w:r>
      <w:r w:rsidR="00AB2E11">
        <w:rPr>
          <w:noProof/>
        </w:rPr>
        <w:drawing>
          <wp:inline distT="0" distB="0" distL="0" distR="0" wp14:anchorId="59A9FDC7" wp14:editId="6979B101">
            <wp:extent cx="3514725" cy="1978984"/>
            <wp:effectExtent l="19050" t="19050" r="0" b="254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GigantRW14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722" cy="1982361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AB2E11">
        <w:rPr>
          <w:noProof/>
        </w:rPr>
        <w:drawing>
          <wp:inline distT="0" distB="0" distL="0" distR="0" wp14:anchorId="16149DE6" wp14:editId="2FFA40C5">
            <wp:extent cx="2009775" cy="2890774"/>
            <wp:effectExtent l="19050" t="19050" r="0" b="508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lnapl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89077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AB2E11" w:rsidRPr="00CC0426" w:rsidRDefault="00567F8B" w:rsidP="00567F8B">
      <w:pPr>
        <w:spacing w:line="288" w:lineRule="auto"/>
        <w:rPr>
          <w:i/>
        </w:rPr>
      </w:pPr>
      <w:r>
        <w:rPr>
          <w:i/>
        </w:rPr>
        <w:t xml:space="preserve">          </w:t>
      </w:r>
      <w:r w:rsidRPr="00CC0426">
        <w:rPr>
          <w:i/>
        </w:rPr>
        <w:t>Odběr vzorku z</w:t>
      </w:r>
      <w:r>
        <w:rPr>
          <w:i/>
        </w:rPr>
        <w:t>e sanačního</w:t>
      </w:r>
      <w:r w:rsidRPr="00CC0426">
        <w:rPr>
          <w:i/>
        </w:rPr>
        <w:t xml:space="preserve"> vrtu </w:t>
      </w:r>
      <w:r>
        <w:rPr>
          <w:i/>
        </w:rPr>
        <w:t xml:space="preserve">RW-14                               </w:t>
      </w:r>
      <w:r w:rsidR="00AB2E11">
        <w:rPr>
          <w:i/>
        </w:rPr>
        <w:t>Měření mocnosti LNAPL</w:t>
      </w:r>
    </w:p>
    <w:p w:rsidR="00AB2E11" w:rsidRDefault="00AB2E11" w:rsidP="00AB2E11">
      <w:pPr>
        <w:spacing w:line="288" w:lineRule="auto"/>
        <w:jc w:val="both"/>
      </w:pPr>
    </w:p>
    <w:p w:rsidR="00AB2E11" w:rsidRPr="001F21AF" w:rsidRDefault="00AB2E11" w:rsidP="00AB2E11">
      <w:pPr>
        <w:spacing w:line="288" w:lineRule="auto"/>
        <w:jc w:val="both"/>
      </w:pPr>
      <w:r w:rsidRPr="001F21AF">
        <w:t>Odebrané vzorky b</w:t>
      </w:r>
      <w:r>
        <w:t>yly</w:t>
      </w:r>
      <w:r w:rsidRPr="001F21AF">
        <w:t xml:space="preserve"> analyzovány na následující rozsah ukazatelů:</w:t>
      </w:r>
    </w:p>
    <w:p w:rsidR="00AB2E11" w:rsidRPr="001F21AF" w:rsidRDefault="00AB2E11" w:rsidP="00AB2E11">
      <w:pPr>
        <w:numPr>
          <w:ilvl w:val="0"/>
          <w:numId w:val="6"/>
        </w:numPr>
        <w:spacing w:line="288" w:lineRule="auto"/>
        <w:jc w:val="both"/>
      </w:pPr>
      <w:r w:rsidRPr="001F21AF">
        <w:t xml:space="preserve"> ropné uhlovodíky – </w:t>
      </w:r>
      <w:r>
        <w:t>NEL</w:t>
      </w:r>
      <w:r w:rsidRPr="001F21AF">
        <w:t xml:space="preserve"> </w:t>
      </w:r>
    </w:p>
    <w:p w:rsidR="00AB2E11" w:rsidRPr="001F21AF" w:rsidRDefault="00AB2E11" w:rsidP="00AB2E11">
      <w:pPr>
        <w:numPr>
          <w:ilvl w:val="0"/>
          <w:numId w:val="6"/>
        </w:numPr>
        <w:spacing w:line="288" w:lineRule="auto"/>
        <w:jc w:val="both"/>
      </w:pPr>
      <w:r w:rsidRPr="001F21AF">
        <w:t>ropné uhlovodíky – C</w:t>
      </w:r>
      <w:r w:rsidRPr="001F21AF">
        <w:rPr>
          <w:vertAlign w:val="subscript"/>
        </w:rPr>
        <w:t>10</w:t>
      </w:r>
      <w:r w:rsidRPr="001F21AF">
        <w:t>-C</w:t>
      </w:r>
      <w:r w:rsidRPr="001F21AF">
        <w:rPr>
          <w:vertAlign w:val="subscript"/>
        </w:rPr>
        <w:t>40</w:t>
      </w:r>
      <w:r>
        <w:t xml:space="preserve"> (jen vybrané vzorky)</w:t>
      </w:r>
    </w:p>
    <w:p w:rsidR="00AB2E11" w:rsidRDefault="00AB2E11" w:rsidP="00567F8B">
      <w:pPr>
        <w:spacing w:line="288" w:lineRule="auto"/>
        <w:jc w:val="both"/>
      </w:pPr>
      <w:r>
        <w:lastRenderedPageBreak/>
        <w:t xml:space="preserve">Laboratorní analýzy byly provedeny v laboratoři GGS (Státní hydrometeorologická služba), </w:t>
      </w:r>
      <w:r w:rsidRPr="00723D72">
        <w:t>ulice Grenobla 134 v Kišiněvě (</w:t>
      </w:r>
      <w:r w:rsidR="00723D72" w:rsidRPr="00723D72">
        <w:t xml:space="preserve">vybrané </w:t>
      </w:r>
      <w:r w:rsidRPr="00723D72">
        <w:t xml:space="preserve">protokoly o laboratorních jsou uvedeny </w:t>
      </w:r>
      <w:r w:rsidRPr="00723D72">
        <w:rPr>
          <w:b/>
          <w:i/>
        </w:rPr>
        <w:t>v příloze č. 1</w:t>
      </w:r>
      <w:r w:rsidR="00723D72" w:rsidRPr="00723D72">
        <w:rPr>
          <w:b/>
          <w:i/>
        </w:rPr>
        <w:t>3</w:t>
      </w:r>
      <w:r w:rsidRPr="00723D72">
        <w:t>).</w:t>
      </w:r>
      <w:r>
        <w:t xml:space="preserve"> </w:t>
      </w:r>
    </w:p>
    <w:p w:rsidR="00567F8B" w:rsidRDefault="00567F8B" w:rsidP="00567F8B">
      <w:pPr>
        <w:spacing w:line="288" w:lineRule="auto"/>
        <w:jc w:val="both"/>
      </w:pPr>
    </w:p>
    <w:p w:rsidR="006C1899" w:rsidRDefault="00AB2E11" w:rsidP="00567F8B">
      <w:pPr>
        <w:spacing w:line="288" w:lineRule="auto"/>
        <w:jc w:val="both"/>
      </w:pPr>
      <w:r>
        <w:t>V následujícím vyhodnocení nejsou zahrnuty sanační vrty. Sanační vrty byly umisťovány v místech s maximální kontaminací (volná plovoucí fáze ropného produktu) za účelem jejího odstranění a jejich okolí je ovlivněno čerpáním. Dále jsou vyhodnoceny výsledky monitoringu pouze z hydraulicky neovlivněných objektů (studní a monitorovacích vrtů).</w:t>
      </w:r>
    </w:p>
    <w:p w:rsidR="00567F8B" w:rsidRDefault="00567F8B" w:rsidP="00567F8B">
      <w:pPr>
        <w:spacing w:line="288" w:lineRule="auto"/>
        <w:jc w:val="both"/>
      </w:pPr>
    </w:p>
    <w:p w:rsidR="006C1899" w:rsidRDefault="00AB2E11" w:rsidP="00567F8B">
      <w:pPr>
        <w:spacing w:line="288" w:lineRule="auto"/>
        <w:jc w:val="both"/>
      </w:pPr>
      <w:r w:rsidRPr="002202C7">
        <w:t xml:space="preserve">Z hlediska kontaminace podzemní vody látkami ropného původu lze konstatovat následující: </w:t>
      </w:r>
    </w:p>
    <w:p w:rsidR="00567F8B" w:rsidRDefault="00567F8B" w:rsidP="00567F8B">
      <w:pPr>
        <w:spacing w:line="288" w:lineRule="auto"/>
        <w:jc w:val="both"/>
      </w:pPr>
    </w:p>
    <w:p w:rsidR="006C1899" w:rsidRDefault="00021B3B" w:rsidP="00567F8B">
      <w:pPr>
        <w:spacing w:line="288" w:lineRule="auto"/>
        <w:jc w:val="both"/>
      </w:pPr>
      <w:r w:rsidRPr="00474885">
        <w:t>Na základě výsledků monitoringu z května 2014 v 3</w:t>
      </w:r>
      <w:r w:rsidR="00474885" w:rsidRPr="00474885">
        <w:t>8</w:t>
      </w:r>
      <w:r w:rsidRPr="00474885">
        <w:t xml:space="preserve"> % případů (6</w:t>
      </w:r>
      <w:r w:rsidR="00474885" w:rsidRPr="00474885">
        <w:t>7</w:t>
      </w:r>
      <w:r w:rsidRPr="00474885">
        <w:t xml:space="preserve"> objektů ze 17</w:t>
      </w:r>
      <w:r w:rsidR="00474885" w:rsidRPr="00474885">
        <w:t>6</w:t>
      </w:r>
      <w:r w:rsidRPr="00474885">
        <w:t>) ze všech monitorovacích objektů bylo zjištěno znečištění ropnými uhlovodíky v rozpuštěné formě (nad limit 0,05 mg/l – vyhláška 428/2001 Sb.); ve 2</w:t>
      </w:r>
      <w:r w:rsidR="00474885" w:rsidRPr="00474885">
        <w:t>3</w:t>
      </w:r>
      <w:r w:rsidRPr="00474885">
        <w:t xml:space="preserve"> % případů (</w:t>
      </w:r>
      <w:r w:rsidR="00474885" w:rsidRPr="00474885">
        <w:t>4</w:t>
      </w:r>
      <w:r w:rsidRPr="00474885">
        <w:t>0 ze 17</w:t>
      </w:r>
      <w:r w:rsidR="00474885" w:rsidRPr="00474885">
        <w:t>6</w:t>
      </w:r>
      <w:r w:rsidRPr="00474885">
        <w:t xml:space="preserve"> objektů) ze všech monitorovaných objektů bylo zjištěno znečištění ropnými látkami ve formě filmu nebo volné fáze plovoucí na hladině podzemní vody.</w:t>
      </w:r>
      <w:r w:rsidR="006C1899">
        <w:t xml:space="preserve"> </w:t>
      </w:r>
    </w:p>
    <w:p w:rsidR="00567F8B" w:rsidRDefault="00567F8B" w:rsidP="00567F8B">
      <w:pPr>
        <w:spacing w:line="288" w:lineRule="auto"/>
        <w:jc w:val="both"/>
      </w:pPr>
    </w:p>
    <w:p w:rsidR="006C1899" w:rsidRDefault="00021B3B" w:rsidP="00567F8B">
      <w:pPr>
        <w:spacing w:line="288" w:lineRule="auto"/>
        <w:jc w:val="both"/>
      </w:pPr>
      <w:r>
        <w:t xml:space="preserve">Na základě výsledků monitoringu z října 2014 </w:t>
      </w:r>
      <w:r w:rsidR="00AB2E11" w:rsidRPr="002202C7">
        <w:t>v</w:t>
      </w:r>
      <w:r w:rsidR="00AB2E11">
        <w:t xml:space="preserve"> 37 </w:t>
      </w:r>
      <w:r w:rsidR="00AB2E11" w:rsidRPr="002202C7">
        <w:t>% případ</w:t>
      </w:r>
      <w:r w:rsidR="00AB2E11">
        <w:t>ů</w:t>
      </w:r>
      <w:r w:rsidR="00AB2E11" w:rsidRPr="002202C7">
        <w:t xml:space="preserve"> (</w:t>
      </w:r>
      <w:r w:rsidR="00AB2E11">
        <w:t xml:space="preserve">65 </w:t>
      </w:r>
      <w:r w:rsidR="00AB2E11" w:rsidRPr="002202C7">
        <w:t>objektů z</w:t>
      </w:r>
      <w:r w:rsidR="00AB2E11">
        <w:t>e</w:t>
      </w:r>
      <w:r w:rsidR="00AB2E11" w:rsidRPr="002202C7">
        <w:t xml:space="preserve"> </w:t>
      </w:r>
      <w:r w:rsidR="00AB2E11">
        <w:t>177</w:t>
      </w:r>
      <w:r w:rsidR="00AB2E11" w:rsidRPr="002202C7">
        <w:t xml:space="preserve">) ze všech </w:t>
      </w:r>
      <w:r w:rsidR="00AB2E11">
        <w:t xml:space="preserve">monitorovacích </w:t>
      </w:r>
      <w:r w:rsidR="00AB2E11" w:rsidRPr="002202C7">
        <w:t xml:space="preserve">objektů </w:t>
      </w:r>
      <w:r w:rsidR="00AB2E11">
        <w:t xml:space="preserve">bylo </w:t>
      </w:r>
      <w:r w:rsidR="00AB2E11" w:rsidRPr="002202C7">
        <w:t>zjištěno znečištění ropnými uhlo</w:t>
      </w:r>
      <w:r w:rsidR="00AB2E11">
        <w:t xml:space="preserve">vodíky v rozpuštěné formě (nad limit 0,05 mg/l – vyhláška </w:t>
      </w:r>
      <w:r w:rsidR="00AB2E11" w:rsidRPr="00006F5B">
        <w:t>428/2001 Sb.</w:t>
      </w:r>
      <w:r w:rsidR="00AB2E11">
        <w:t xml:space="preserve">); ve 28 </w:t>
      </w:r>
      <w:r w:rsidR="00AB2E11" w:rsidRPr="002202C7">
        <w:t>% případ</w:t>
      </w:r>
      <w:r w:rsidR="00AB2E11">
        <w:t>ů</w:t>
      </w:r>
      <w:r w:rsidR="00AB2E11" w:rsidRPr="002202C7">
        <w:t xml:space="preserve"> (5</w:t>
      </w:r>
      <w:r w:rsidR="00AB2E11">
        <w:t>0</w:t>
      </w:r>
      <w:r w:rsidR="00AB2E11" w:rsidRPr="002202C7">
        <w:t xml:space="preserve"> z</w:t>
      </w:r>
      <w:r w:rsidR="00AB2E11">
        <w:t>e</w:t>
      </w:r>
      <w:r w:rsidR="00AB2E11" w:rsidRPr="002202C7">
        <w:t xml:space="preserve"> </w:t>
      </w:r>
      <w:r w:rsidR="00AB2E11">
        <w:t>177</w:t>
      </w:r>
      <w:r w:rsidR="00AB2E11" w:rsidRPr="002202C7">
        <w:t xml:space="preserve"> objektů) ze všech monitorovaných objektů bylo zjištěno znečištění ropnými látkami ve formě </w:t>
      </w:r>
      <w:r w:rsidR="00AB2E11">
        <w:t xml:space="preserve">filmu nebo </w:t>
      </w:r>
      <w:r w:rsidR="00AB2E11" w:rsidRPr="002202C7">
        <w:t>volné fáze plov</w:t>
      </w:r>
      <w:r w:rsidR="006C1899">
        <w:t xml:space="preserve">oucí na hladině podzemní vody. </w:t>
      </w:r>
    </w:p>
    <w:p w:rsidR="00567F8B" w:rsidRDefault="00567F8B" w:rsidP="00567F8B">
      <w:pPr>
        <w:spacing w:line="288" w:lineRule="auto"/>
        <w:jc w:val="both"/>
      </w:pPr>
    </w:p>
    <w:p w:rsidR="006C1899" w:rsidRDefault="00AB2E11" w:rsidP="00567F8B">
      <w:pPr>
        <w:spacing w:line="288" w:lineRule="auto"/>
        <w:jc w:val="both"/>
      </w:pPr>
      <w:r w:rsidRPr="002961FA">
        <w:t>Maximální mocnost fáze byla naměřena v</w:t>
      </w:r>
      <w:r>
        <w:t> domovní studni</w:t>
      </w:r>
      <w:r w:rsidRPr="002961FA">
        <w:t xml:space="preserve"> </w:t>
      </w:r>
      <w:r>
        <w:t>ST-123</w:t>
      </w:r>
      <w:r w:rsidRPr="002961FA">
        <w:t xml:space="preserve"> – </w:t>
      </w:r>
      <w:r>
        <w:t>3</w:t>
      </w:r>
      <w:r w:rsidRPr="002961FA">
        <w:t>5 cm</w:t>
      </w:r>
      <w:r>
        <w:t xml:space="preserve"> (v oblasti SAN-1) – produkt je ze studny nepravidelně odebírán majitelem domu.</w:t>
      </w:r>
      <w:r w:rsidRPr="002961FA">
        <w:t xml:space="preserve"> </w:t>
      </w:r>
      <w:r w:rsidRPr="00161B11">
        <w:t xml:space="preserve">Průměrná vrstva </w:t>
      </w:r>
      <w:r>
        <w:t>LNAPL</w:t>
      </w:r>
      <w:r w:rsidRPr="00161B11">
        <w:t xml:space="preserve"> v</w:t>
      </w:r>
      <w:r>
        <w:t> objektech s jejím výskytem</w:t>
      </w:r>
      <w:r w:rsidRPr="00161B11">
        <w:t xml:space="preserve"> dosahuje mocnosti </w:t>
      </w:r>
      <w:r>
        <w:t>9 </w:t>
      </w:r>
      <w:r w:rsidRPr="00161B11">
        <w:t xml:space="preserve">cm. </w:t>
      </w:r>
      <w:r>
        <w:t>Plochu zasaženou kontaminací ve formě volné fáze lze odhadnout v rozmezí 25 000 – 30 000 m</w:t>
      </w:r>
      <w:r w:rsidRPr="00F53107">
        <w:rPr>
          <w:vertAlign w:val="superscript"/>
        </w:rPr>
        <w:t>2</w:t>
      </w:r>
      <w:r w:rsidR="006C1899">
        <w:t>.</w:t>
      </w:r>
    </w:p>
    <w:p w:rsidR="00567F8B" w:rsidRDefault="00567F8B" w:rsidP="00567F8B">
      <w:pPr>
        <w:spacing w:line="288" w:lineRule="auto"/>
        <w:jc w:val="both"/>
      </w:pPr>
    </w:p>
    <w:p w:rsidR="00AB2E11" w:rsidRPr="00B34AD2" w:rsidRDefault="00AB2E11" w:rsidP="00567F8B">
      <w:pPr>
        <w:spacing w:line="288" w:lineRule="auto"/>
        <w:jc w:val="both"/>
      </w:pPr>
      <w:r w:rsidRPr="0099247A">
        <w:t>K výsledkům je třeba dodat, že ze studní s výskytem fáze je často ropný produkt odebírán místními občany. Vrstva plovoucího produktu se v závislosti na jeho odběru, někdy i</w:t>
      </w:r>
      <w:r>
        <w:t> </w:t>
      </w:r>
      <w:r w:rsidRPr="0099247A">
        <w:t xml:space="preserve">během jednoho dne, mění (např. z desítek centimetrů na nulu). Není tedy možné přesně lokalizovat oblasti s největší mocností fáze ropných uhlovodíků a uváděné údaje o mocnosti plovoucí vrstvy ropných uhlovodíků mohou být značně proměnlivé. </w:t>
      </w:r>
    </w:p>
    <w:p w:rsidR="00567F8B" w:rsidRDefault="00567F8B" w:rsidP="00567F8B">
      <w:pPr>
        <w:spacing w:line="288" w:lineRule="auto"/>
        <w:jc w:val="both"/>
      </w:pPr>
    </w:p>
    <w:p w:rsidR="00AB2E11" w:rsidRDefault="00AB2E11" w:rsidP="00567F8B">
      <w:pPr>
        <w:spacing w:line="288" w:lineRule="auto"/>
        <w:jc w:val="both"/>
      </w:pPr>
      <w:r w:rsidRPr="006E016A">
        <w:t xml:space="preserve">Plošné rozšíření kontaminace ropnými uhlovodíky (v parametru NEL) znázorňuje mapa </w:t>
      </w:r>
      <w:r w:rsidRPr="00723D72">
        <w:t>v </w:t>
      </w:r>
      <w:r w:rsidRPr="00723D72">
        <w:rPr>
          <w:b/>
          <w:i/>
        </w:rPr>
        <w:t>příloze č. 9</w:t>
      </w:r>
      <w:r w:rsidRPr="00723D72">
        <w:t>.</w:t>
      </w:r>
    </w:p>
    <w:p w:rsidR="00567F8B" w:rsidRDefault="00567F8B" w:rsidP="00567F8B">
      <w:pPr>
        <w:spacing w:line="288" w:lineRule="auto"/>
        <w:jc w:val="both"/>
      </w:pPr>
    </w:p>
    <w:p w:rsidR="00AB2E11" w:rsidRDefault="00AB2E11" w:rsidP="00567F8B">
      <w:pPr>
        <w:spacing w:line="288" w:lineRule="auto"/>
        <w:jc w:val="both"/>
      </w:pPr>
      <w:r>
        <w:t>Součástí monitoringu je rovněž sledování kvality povrchové vody z hlediska obsahu ropných uhlovodíků (dříve v parametru C</w:t>
      </w:r>
      <w:r w:rsidRPr="006C66C2">
        <w:rPr>
          <w:vertAlign w:val="subscript"/>
        </w:rPr>
        <w:t>10</w:t>
      </w:r>
      <w:r>
        <w:t>-C</w:t>
      </w:r>
      <w:r w:rsidRPr="006C66C2">
        <w:rPr>
          <w:vertAlign w:val="subscript"/>
        </w:rPr>
        <w:t>40</w:t>
      </w:r>
      <w:r>
        <w:t xml:space="preserve">, nyní NEL) v příslušné drenážní bázi – řece Reut. Z následující tabulky je zřejmé, že povrchové vody řeky Reut nejsou lokální kontaminací významněji ovlivněny.  </w:t>
      </w:r>
    </w:p>
    <w:p w:rsidR="00AB2E11" w:rsidRPr="003A4DF6" w:rsidRDefault="00AB2E11" w:rsidP="00AB2E11">
      <w:pPr>
        <w:spacing w:line="288" w:lineRule="auto"/>
        <w:jc w:val="both"/>
      </w:pPr>
    </w:p>
    <w:p w:rsidR="00AB2E11" w:rsidRDefault="00AB2E11" w:rsidP="00AB2E11">
      <w:pPr>
        <w:spacing w:line="288" w:lineRule="auto"/>
        <w:jc w:val="center"/>
      </w:pPr>
      <w:r w:rsidRPr="00D319C7">
        <w:rPr>
          <w:noProof/>
        </w:rPr>
        <w:lastRenderedPageBreak/>
        <w:drawing>
          <wp:inline distT="0" distB="0" distL="0" distR="0">
            <wp:extent cx="5760720" cy="1793256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9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F8B" w:rsidRDefault="00567F8B" w:rsidP="00567F8B">
      <w:pPr>
        <w:spacing w:line="288" w:lineRule="auto"/>
        <w:jc w:val="center"/>
        <w:rPr>
          <w:i/>
        </w:rPr>
      </w:pPr>
      <w:r>
        <w:rPr>
          <w:i/>
        </w:rPr>
        <w:t>Kvalita povrchové vody v řece Reut</w:t>
      </w:r>
    </w:p>
    <w:p w:rsidR="006C1899" w:rsidRDefault="006C1899" w:rsidP="00AB2E11">
      <w:pPr>
        <w:jc w:val="both"/>
      </w:pPr>
    </w:p>
    <w:p w:rsidR="00AB2E11" w:rsidRDefault="00AB2E11" w:rsidP="00567F8B">
      <w:pPr>
        <w:jc w:val="both"/>
      </w:pPr>
      <w:r>
        <w:t>Průběh kvality povrchové vody (z hlediska obsahu ropných uhlovodíků) v podélném profilu znázorňuje následující graf:</w:t>
      </w:r>
    </w:p>
    <w:p w:rsidR="00AB2E11" w:rsidRDefault="00AB2E11" w:rsidP="00AB2E11">
      <w:pPr>
        <w:jc w:val="both"/>
      </w:pPr>
    </w:p>
    <w:p w:rsidR="00AB2E11" w:rsidRDefault="00AB2E11" w:rsidP="00AB2E11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5758263" cy="3724275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17" cy="37257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2E11" w:rsidRDefault="00AB2E11" w:rsidP="00AB2E11">
      <w:pPr>
        <w:spacing w:line="288" w:lineRule="auto"/>
        <w:jc w:val="both"/>
      </w:pPr>
      <w:r>
        <w:tab/>
      </w:r>
      <w:r>
        <w:tab/>
      </w:r>
    </w:p>
    <w:p w:rsidR="006C1899" w:rsidRDefault="00AB2E11" w:rsidP="00567F8B">
      <w:pPr>
        <w:spacing w:line="288" w:lineRule="auto"/>
        <w:jc w:val="both"/>
      </w:pPr>
      <w:r>
        <w:t xml:space="preserve">Během monitoringu je rovněž v rámci odběru vzorků podzemní vody zaměřována úroveň </w:t>
      </w:r>
      <w:r w:rsidRPr="00723D72">
        <w:t xml:space="preserve">hladiny podzemní vody. Na základě měření jsou konstruovány hydroizohypsy (viz </w:t>
      </w:r>
      <w:r w:rsidRPr="00723D72">
        <w:rPr>
          <w:b/>
          <w:i/>
        </w:rPr>
        <w:t>přílohu č. 10</w:t>
      </w:r>
      <w:r w:rsidRPr="00723D72">
        <w:t>). Na mapě je možné identifikovat místa, kde probíhá sanační čerpání (podle snížené</w:t>
      </w:r>
      <w:r w:rsidRPr="00AD2333">
        <w:t xml:space="preserve"> hladiny</w:t>
      </w:r>
      <w:r>
        <w:t xml:space="preserve"> podzemní vody ve tvaru přibližně kruhové hydraulické deprese).</w:t>
      </w:r>
    </w:p>
    <w:p w:rsidR="00567F8B" w:rsidRDefault="00567F8B" w:rsidP="00567F8B">
      <w:pPr>
        <w:spacing w:line="288" w:lineRule="auto"/>
        <w:jc w:val="both"/>
      </w:pPr>
    </w:p>
    <w:p w:rsidR="006C1899" w:rsidRDefault="00AB2E11" w:rsidP="00567F8B">
      <w:pPr>
        <w:spacing w:line="288" w:lineRule="auto"/>
        <w:jc w:val="both"/>
      </w:pPr>
      <w:r>
        <w:t>Směr proudění podzemní vody lze stanovit jako jižní až jihovýchodní; hydraulický gradient mírný, zejména na teritoriu mezinárodn</w:t>
      </w:r>
      <w:r w:rsidR="006C1899">
        <w:t>ího letiště a části obce Lunga.</w:t>
      </w:r>
    </w:p>
    <w:p w:rsidR="00567F8B" w:rsidRDefault="00567F8B" w:rsidP="00567F8B">
      <w:pPr>
        <w:spacing w:line="288" w:lineRule="auto"/>
        <w:jc w:val="both"/>
      </w:pPr>
    </w:p>
    <w:p w:rsidR="00AB2E11" w:rsidRDefault="00AB2E11" w:rsidP="00567F8B">
      <w:pPr>
        <w:spacing w:line="288" w:lineRule="auto"/>
        <w:jc w:val="both"/>
      </w:pPr>
      <w:r>
        <w:t>V rámci monitoringu je prováděn odběr dvojitých vzorků pro porovnání a případné stanovení transformačního koeficientu pro přepočet historických výsledků analýz v parametru C</w:t>
      </w:r>
      <w:r w:rsidRPr="00217E2A">
        <w:rPr>
          <w:vertAlign w:val="subscript"/>
        </w:rPr>
        <w:t>10</w:t>
      </w:r>
      <w:r>
        <w:t>-C</w:t>
      </w:r>
      <w:r w:rsidRPr="00217E2A">
        <w:rPr>
          <w:vertAlign w:val="subscript"/>
        </w:rPr>
        <w:t>40</w:t>
      </w:r>
      <w:r>
        <w:t xml:space="preserve"> </w:t>
      </w:r>
      <w:r>
        <w:lastRenderedPageBreak/>
        <w:t>na NEL. Výsledky udává následující tabulka. Na základě v tabulce uvedených h</w:t>
      </w:r>
      <w:r w:rsidR="006C1899">
        <w:t>odnot a poznatků z provedených tří</w:t>
      </w:r>
      <w:r>
        <w:t xml:space="preserve"> kol monitoringu, kdy výskyt kontaminace je víceméně pouze ve formě LNAPL nebo rozpuštěné v podzemní vodě v koncentracích mnohdy pod mezí detekce (pouze v 15 objektech ze 177 byla zjištěna koncentrace rozpuštěných NEL nad 0,05 mg/l) a jejich porovnávání je z hlediska přesnosti analytických metod problematické resp. z hlediska významu monitoringu zanedbatelné, navrhujeme analýzy v parametru C</w:t>
      </w:r>
      <w:r w:rsidRPr="00217E2A">
        <w:rPr>
          <w:vertAlign w:val="subscript"/>
        </w:rPr>
        <w:t>10</w:t>
      </w:r>
      <w:r>
        <w:t>-C</w:t>
      </w:r>
      <w:r w:rsidRPr="00217E2A">
        <w:rPr>
          <w:vertAlign w:val="subscript"/>
        </w:rPr>
        <w:t>40</w:t>
      </w:r>
      <w:r>
        <w:t xml:space="preserve"> zrušit.</w:t>
      </w:r>
    </w:p>
    <w:p w:rsidR="00AB2E11" w:rsidRDefault="00AB2E11" w:rsidP="00AB2E11">
      <w:pPr>
        <w:spacing w:line="288" w:lineRule="auto"/>
        <w:jc w:val="both"/>
      </w:pPr>
      <w:r>
        <w:tab/>
      </w:r>
    </w:p>
    <w:tbl>
      <w:tblPr>
        <w:tblW w:w="5764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0"/>
        <w:gridCol w:w="960"/>
        <w:gridCol w:w="1460"/>
        <w:gridCol w:w="794"/>
        <w:gridCol w:w="1460"/>
      </w:tblGrid>
      <w:tr w:rsidR="00AB2E11" w:rsidTr="00E74A22">
        <w:trPr>
          <w:trHeight w:val="315"/>
          <w:jc w:val="center"/>
        </w:trPr>
        <w:tc>
          <w:tcPr>
            <w:tcW w:w="1310" w:type="dxa"/>
            <w:vMerge w:val="restart"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Analyzovaný vzorek</w:t>
            </w:r>
          </w:p>
        </w:tc>
        <w:tc>
          <w:tcPr>
            <w:tcW w:w="24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VII.14</w:t>
            </w:r>
          </w:p>
        </w:tc>
        <w:tc>
          <w:tcPr>
            <w:tcW w:w="2034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X.14</w:t>
            </w:r>
          </w:p>
        </w:tc>
      </w:tr>
      <w:tr w:rsidR="00AB2E11" w:rsidTr="00E74A22">
        <w:trPr>
          <w:trHeight w:val="705"/>
          <w:jc w:val="center"/>
        </w:trPr>
        <w:tc>
          <w:tcPr>
            <w:tcW w:w="131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B2E11" w:rsidRDefault="00AB2E11" w:rsidP="00E74A22"/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NEL (GGS)</w:t>
            </w:r>
          </w:p>
        </w:tc>
        <w:tc>
          <w:tcPr>
            <w:tcW w:w="14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C</w:t>
            </w:r>
            <w:r>
              <w:rPr>
                <w:vertAlign w:val="subscript"/>
              </w:rPr>
              <w:t>10</w:t>
            </w:r>
            <w:r>
              <w:t>-C</w:t>
            </w:r>
            <w:r>
              <w:rPr>
                <w:vertAlign w:val="subscript"/>
              </w:rPr>
              <w:t>40</w:t>
            </w:r>
            <w:r>
              <w:t xml:space="preserve"> (DEKONTA)</w:t>
            </w:r>
          </w:p>
        </w:tc>
        <w:tc>
          <w:tcPr>
            <w:tcW w:w="68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NEL (DEK)</w:t>
            </w:r>
          </w:p>
        </w:tc>
        <w:tc>
          <w:tcPr>
            <w:tcW w:w="1350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C</w:t>
            </w:r>
            <w:r>
              <w:rPr>
                <w:vertAlign w:val="subscript"/>
              </w:rPr>
              <w:t>10</w:t>
            </w:r>
            <w:r>
              <w:t>-C</w:t>
            </w:r>
            <w:r>
              <w:rPr>
                <w:vertAlign w:val="subscript"/>
              </w:rPr>
              <w:t>40</w:t>
            </w:r>
            <w:r>
              <w:t xml:space="preserve"> (DEKONTA)</w:t>
            </w:r>
          </w:p>
        </w:tc>
      </w:tr>
      <w:tr w:rsidR="00AB2E11" w:rsidTr="00E74A22">
        <w:trPr>
          <w:trHeight w:val="330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ST-31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&lt;0,05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ST-32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0.12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ST-50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0.4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ST-52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0.10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ST-102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0.11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0.31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0.25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:rsidR="00AB2E11" w:rsidRDefault="00AB2E11" w:rsidP="00E74A22">
            <w:r>
              <w:t>ST-103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0.13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0.05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MW-2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0.13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MW-10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0.15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MW-12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0.33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MW-17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0.13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MW-24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0.14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0.22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0.13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AB2E11" w:rsidRDefault="00AB2E11" w:rsidP="00E74A22">
            <w:r>
              <w:t>MS-3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0.09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AB2E11" w:rsidRDefault="00AB2E11" w:rsidP="00E74A22">
            <w:r>
              <w:t xml:space="preserve"> RW-14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0.1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</w:tr>
      <w:tr w:rsidR="00AB2E11" w:rsidTr="00E74A22">
        <w:trPr>
          <w:trHeight w:val="315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dotted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AB2E11" w:rsidRDefault="00AB2E11" w:rsidP="00E74A22">
            <w:r>
              <w:t>RW-28</w:t>
            </w:r>
          </w:p>
        </w:tc>
        <w:tc>
          <w:tcPr>
            <w:tcW w:w="9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684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0.08</w:t>
            </w:r>
          </w:p>
        </w:tc>
        <w:tc>
          <w:tcPr>
            <w:tcW w:w="1350" w:type="dxa"/>
            <w:tcBorders>
              <w:top w:val="nil"/>
              <w:left w:val="nil"/>
              <w:bottom w:val="dotted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&lt;0,1</w:t>
            </w:r>
          </w:p>
        </w:tc>
      </w:tr>
      <w:tr w:rsidR="00AB2E11" w:rsidTr="00E74A22">
        <w:trPr>
          <w:trHeight w:val="330"/>
          <w:jc w:val="center"/>
        </w:trPr>
        <w:tc>
          <w:tcPr>
            <w:tcW w:w="131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6B8B7"/>
            <w:noWrap/>
            <w:vAlign w:val="bottom"/>
            <w:hideMark/>
          </w:tcPr>
          <w:p w:rsidR="00AB2E11" w:rsidRDefault="00AB2E11" w:rsidP="00E74A22">
            <w:r>
              <w:t>SAN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0.09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&lt; 0,1</w:t>
            </w:r>
          </w:p>
        </w:tc>
        <w:tc>
          <w:tcPr>
            <w:tcW w:w="6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B2E11" w:rsidRDefault="00AB2E11" w:rsidP="00E74A22">
            <w:pPr>
              <w:jc w:val="center"/>
            </w:pPr>
            <w:r>
              <w:t> </w:t>
            </w:r>
          </w:p>
        </w:tc>
      </w:tr>
    </w:tbl>
    <w:p w:rsidR="00AB2E11" w:rsidRPr="00567F8B" w:rsidRDefault="00567F8B" w:rsidP="00AB2E11">
      <w:pPr>
        <w:jc w:val="center"/>
        <w:rPr>
          <w:i/>
        </w:rPr>
      </w:pPr>
      <w:r w:rsidRPr="00567F8B">
        <w:rPr>
          <w:i/>
        </w:rPr>
        <w:t>Porovnání analýz C</w:t>
      </w:r>
      <w:r w:rsidRPr="00567F8B">
        <w:rPr>
          <w:i/>
          <w:vertAlign w:val="subscript"/>
        </w:rPr>
        <w:t>10</w:t>
      </w:r>
      <w:r w:rsidRPr="00567F8B">
        <w:rPr>
          <w:i/>
        </w:rPr>
        <w:t>-C</w:t>
      </w:r>
      <w:r w:rsidRPr="00567F8B">
        <w:rPr>
          <w:i/>
          <w:vertAlign w:val="subscript"/>
        </w:rPr>
        <w:t>40</w:t>
      </w:r>
      <w:r w:rsidRPr="00567F8B">
        <w:rPr>
          <w:i/>
        </w:rPr>
        <w:t xml:space="preserve"> a NEL</w:t>
      </w:r>
    </w:p>
    <w:p w:rsidR="006C1899" w:rsidRDefault="006C1899" w:rsidP="006C1899">
      <w:pPr>
        <w:ind w:firstLine="708"/>
        <w:jc w:val="both"/>
      </w:pPr>
    </w:p>
    <w:p w:rsidR="00AB2E11" w:rsidRDefault="00AB2E11" w:rsidP="00567F8B">
      <w:pPr>
        <w:jc w:val="both"/>
      </w:pPr>
      <w:r>
        <w:t>Výsledkem provedeného porovnání hodnot v parametrech C</w:t>
      </w:r>
      <w:r w:rsidRPr="004C5EAD">
        <w:rPr>
          <w:vertAlign w:val="subscript"/>
        </w:rPr>
        <w:t>10</w:t>
      </w:r>
      <w:r>
        <w:t>-C</w:t>
      </w:r>
      <w:r w:rsidRPr="004C5EAD">
        <w:rPr>
          <w:vertAlign w:val="subscript"/>
        </w:rPr>
        <w:t>40</w:t>
      </w:r>
      <w:r>
        <w:t xml:space="preserve"> a NEL je následující graf s přímkou lineární regrese, jejími vypočtenými parametry a korelačním koeficientem, jehož hodnota, blížící se nule dokumentuje minimální shodu porovnávaných hodnot.</w:t>
      </w:r>
    </w:p>
    <w:p w:rsidR="00567F8B" w:rsidRDefault="00567F8B" w:rsidP="00567F8B">
      <w:pPr>
        <w:jc w:val="both"/>
      </w:pPr>
    </w:p>
    <w:p w:rsidR="00AB2E11" w:rsidRDefault="00AB2E11" w:rsidP="00AB2E11">
      <w:pPr>
        <w:jc w:val="center"/>
      </w:pPr>
      <w:r>
        <w:rPr>
          <w:noProof/>
        </w:rPr>
        <w:drawing>
          <wp:inline distT="0" distB="0" distL="0" distR="0">
            <wp:extent cx="2652563" cy="2447925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438" cy="2455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3422" w:rsidRDefault="00683422" w:rsidP="00AB2E11">
      <w:pPr>
        <w:spacing w:line="288" w:lineRule="auto"/>
        <w:jc w:val="both"/>
      </w:pPr>
      <w:r>
        <w:lastRenderedPageBreak/>
        <w:tab/>
      </w:r>
    </w:p>
    <w:p w:rsidR="00ED7716" w:rsidRDefault="00474885" w:rsidP="00567F8B">
      <w:pPr>
        <w:spacing w:line="288" w:lineRule="auto"/>
        <w:jc w:val="both"/>
      </w:pPr>
      <w:r w:rsidRPr="002F74B0">
        <w:t xml:space="preserve">Na základě terénních měření na všech relevantních hydrogeologických objektech </w:t>
      </w:r>
      <w:r w:rsidRPr="00F8574E">
        <w:t xml:space="preserve">byly </w:t>
      </w:r>
      <w:r w:rsidRPr="00723D72">
        <w:t xml:space="preserve">sestaveny mapy průběhu izolinií pH a vodivosti. Na mapě </w:t>
      </w:r>
      <w:r w:rsidR="00D03C7D" w:rsidRPr="00723D72">
        <w:t xml:space="preserve">(viz </w:t>
      </w:r>
      <w:r w:rsidR="00D03C7D" w:rsidRPr="00723D72">
        <w:rPr>
          <w:b/>
          <w:i/>
        </w:rPr>
        <w:t>přílohu č. 1</w:t>
      </w:r>
      <w:r w:rsidR="00723D72" w:rsidRPr="00723D72">
        <w:rPr>
          <w:b/>
          <w:i/>
        </w:rPr>
        <w:t>1</w:t>
      </w:r>
      <w:r w:rsidR="00D03C7D" w:rsidRPr="00723D72">
        <w:t xml:space="preserve">) </w:t>
      </w:r>
      <w:r w:rsidRPr="00723D72">
        <w:t>průběhu pH jeho</w:t>
      </w:r>
      <w:r w:rsidRPr="00F63927">
        <w:t xml:space="preserve"> </w:t>
      </w:r>
      <w:r>
        <w:t>zvýšené hodnoty (pH</w:t>
      </w:r>
      <w:r w:rsidRPr="00DE0953">
        <w:t>&gt;</w:t>
      </w:r>
      <w:r w:rsidRPr="00F63927">
        <w:t xml:space="preserve"> 7</w:t>
      </w:r>
      <w:r>
        <w:t>,4</w:t>
      </w:r>
      <w:r w:rsidRPr="00F63927">
        <w:t>)</w:t>
      </w:r>
      <w:r>
        <w:t xml:space="preserve"> </w:t>
      </w:r>
      <w:r w:rsidRPr="00F63927">
        <w:t>ohraničují/vyznačují oblasti se zvýšeným zatížením podzemních vod znečišťujícími látkami. Na pH ve vodách v dotčené oblasti může mít vliv průběh degradačních procesů v souvislosti s ropným znečištěním, kdy v oblastech probíhá přirozená biodegradace za tvorby volného oxidu uhličitého, který může pH vod posunout směrem k </w:t>
      </w:r>
      <w:r>
        <w:t>vyšším</w:t>
      </w:r>
      <w:r w:rsidRPr="00F63927">
        <w:t xml:space="preserve"> hodnotám vzhledem k přirozenému pozadí</w:t>
      </w:r>
      <w:r>
        <w:t>. Zřetelné</w:t>
      </w:r>
      <w:r w:rsidRPr="00F63927">
        <w:t xml:space="preserve"> jsou </w:t>
      </w:r>
      <w:r>
        <w:t>rovněž ob</w:t>
      </w:r>
      <w:r w:rsidRPr="00F63927">
        <w:t xml:space="preserve">lasti </w:t>
      </w:r>
      <w:r>
        <w:t xml:space="preserve">s nejnižším pH </w:t>
      </w:r>
      <w:r w:rsidRPr="00F63927">
        <w:t>jižně od vrtu MW-25, kde podzemní voda obsahuje</w:t>
      </w:r>
      <w:r>
        <w:t xml:space="preserve"> sloučeniny síry a oblasti kontaminované ropnými látkami.</w:t>
      </w:r>
    </w:p>
    <w:p w:rsidR="00567F8B" w:rsidRDefault="00567F8B" w:rsidP="00567F8B">
      <w:pPr>
        <w:spacing w:line="288" w:lineRule="auto"/>
        <w:jc w:val="both"/>
      </w:pPr>
    </w:p>
    <w:p w:rsidR="00474885" w:rsidRDefault="00474885" w:rsidP="00567F8B">
      <w:pPr>
        <w:spacing w:line="288" w:lineRule="auto"/>
        <w:jc w:val="both"/>
      </w:pPr>
      <w:r w:rsidRPr="00723D72">
        <w:t xml:space="preserve">Podobně na mapě </w:t>
      </w:r>
      <w:r w:rsidR="00D03C7D" w:rsidRPr="00723D72">
        <w:t xml:space="preserve">(viz </w:t>
      </w:r>
      <w:r w:rsidR="00D03C7D" w:rsidRPr="00723D72">
        <w:rPr>
          <w:b/>
          <w:i/>
        </w:rPr>
        <w:t>přílohu č. 1</w:t>
      </w:r>
      <w:r w:rsidR="00723D72" w:rsidRPr="00723D72">
        <w:rPr>
          <w:b/>
          <w:i/>
        </w:rPr>
        <w:t>2</w:t>
      </w:r>
      <w:r w:rsidR="00D03C7D" w:rsidRPr="00723D72">
        <w:t xml:space="preserve">) </w:t>
      </w:r>
      <w:r w:rsidRPr="00723D72">
        <w:t>průběhu vodivosti podzemní vody je zřetelná oblast</w:t>
      </w:r>
      <w:r>
        <w:t xml:space="preserve"> jižně od vrtu MW-25 s vysokou mineralizací (vodivost cca 3000 uS/cm) a dílčí oblasti (vodivost okolo 1700 uS/cm) kontaminované ropnými uhlovodíky. Vyšší hodnoty konduktivity ve znečištěných částech souvisí s vyšším obsahem rozpuštěných látek v podzemní vodě- je možné, že </w:t>
      </w:r>
      <w:r w:rsidRPr="009868B0">
        <w:t>v dotčených oblastech s vyššími hodnotami konduktivity jsou přítomny vyvážky, které dotují</w:t>
      </w:r>
      <w:r>
        <w:t xml:space="preserve"> oblast těmito látkami. S výše uvedeným může synergicky působit i vliv přirozených biodegradačních procesů jejich konečným produktem rozkladu je volný oxid uhličitý, který ve formě vyšších koncentrací hydrogenuhličitanů může hodnoty konduktivity také zvyšovat.</w:t>
      </w:r>
    </w:p>
    <w:p w:rsidR="00474885" w:rsidRDefault="00474885" w:rsidP="00474885">
      <w:pPr>
        <w:jc w:val="center"/>
      </w:pPr>
    </w:p>
    <w:p w:rsidR="00683422" w:rsidRPr="00AF4163" w:rsidRDefault="00683422" w:rsidP="00683422">
      <w:pPr>
        <w:pStyle w:val="Nadpis4"/>
        <w:jc w:val="both"/>
        <w:rPr>
          <w:rFonts w:ascii="Times New Roman" w:hAnsi="Times New Roman"/>
        </w:rPr>
      </w:pPr>
      <w:bookmarkStart w:id="19" w:name="_Toc374974101"/>
      <w:bookmarkStart w:id="20" w:name="_Toc409019262"/>
      <w:r w:rsidRPr="00683422">
        <w:rPr>
          <w:rFonts w:ascii="Times New Roman" w:hAnsi="Times New Roman"/>
          <w:color w:val="auto"/>
        </w:rPr>
        <w:t>Aktivita 1.3.5 Technický dozor prací</w:t>
      </w:r>
      <w:bookmarkEnd w:id="19"/>
      <w:bookmarkEnd w:id="20"/>
    </w:p>
    <w:p w:rsidR="00567F8B" w:rsidRDefault="00567F8B" w:rsidP="00567F8B">
      <w:pPr>
        <w:spacing w:line="288" w:lineRule="auto"/>
        <w:jc w:val="both"/>
      </w:pPr>
    </w:p>
    <w:p w:rsidR="00ED7716" w:rsidRDefault="00D03C7D" w:rsidP="00567F8B">
      <w:pPr>
        <w:spacing w:line="288" w:lineRule="auto"/>
        <w:jc w:val="both"/>
      </w:pPr>
      <w:r>
        <w:t>Během roku 2014</w:t>
      </w:r>
      <w:r w:rsidR="00683422">
        <w:t xml:space="preserve"> byl prováděn průběžně technický dozor sanačních prací. Každý měsíc, resp</w:t>
      </w:r>
      <w:r w:rsidR="00E85FDB">
        <w:t>ektive</w:t>
      </w:r>
      <w:r w:rsidR="00683422">
        <w:t xml:space="preserve"> při každé návštěvě lokality, byl s obsluhou sanačních stanic a zástupci místní samosprávy konzultován průběh sanačního zásahu a praktické otázky s ním související (výškové nastavení čerpadel ve vrtech, četnost měření hladiny podzemní vody, způsob měření mocnosti fáze ve vrtech apod.).</w:t>
      </w:r>
    </w:p>
    <w:p w:rsidR="00567F8B" w:rsidRDefault="00567F8B" w:rsidP="00567F8B">
      <w:pPr>
        <w:spacing w:line="288" w:lineRule="auto"/>
        <w:jc w:val="both"/>
      </w:pPr>
    </w:p>
    <w:p w:rsidR="00683422" w:rsidRDefault="00683422" w:rsidP="00567F8B">
      <w:pPr>
        <w:spacing w:line="288" w:lineRule="auto"/>
        <w:jc w:val="both"/>
      </w:pPr>
      <w:r>
        <w:t xml:space="preserve">V rámci technického dozoru byla v srpnu spuštěna stanice </w:t>
      </w:r>
      <w:r w:rsidR="002A4E76">
        <w:t>SAN</w:t>
      </w:r>
      <w:r w:rsidR="00210CF4">
        <w:t>-</w:t>
      </w:r>
      <w:r w:rsidR="002A4E76">
        <w:t>2</w:t>
      </w:r>
      <w:r>
        <w:t xml:space="preserve"> u kapličky, která byla odstavena údajně z důvodu neefektivnosti sanace, přičemž v nejbližším vrtu RW-1 byla naměřena vrstva volné fáze ropného produktu více než 10 cm. Po spuštění spodního čerpadla se ve vrtu shromáždilo více než 60 cm produktu.</w:t>
      </w:r>
      <w:r w:rsidR="00210CF4">
        <w:t xml:space="preserve"> Provoz sanační stanice byl přerušen začátkem měsíce prosince z důvodu nulového přítoku ropného produktu do sanačních vrtů, avšak stav, z hlediska výskytu ropného produktu ve vrtech, je průběžně sledován.</w:t>
      </w:r>
    </w:p>
    <w:p w:rsidR="00210CF4" w:rsidRDefault="00210CF4" w:rsidP="00683422">
      <w:pPr>
        <w:spacing w:line="288" w:lineRule="auto"/>
        <w:jc w:val="both"/>
      </w:pPr>
    </w:p>
    <w:p w:rsidR="00683422" w:rsidRDefault="00683422" w:rsidP="00683422">
      <w:pPr>
        <w:spacing w:line="288" w:lineRule="auto"/>
        <w:jc w:val="both"/>
      </w:pPr>
    </w:p>
    <w:p w:rsidR="00210CF4" w:rsidRDefault="00210CF4" w:rsidP="00683422">
      <w:pPr>
        <w:spacing w:line="288" w:lineRule="auto"/>
        <w:jc w:val="both"/>
      </w:pPr>
    </w:p>
    <w:p w:rsidR="00ED7716" w:rsidRDefault="00ED7716">
      <w:r>
        <w:br w:type="page"/>
      </w:r>
    </w:p>
    <w:p w:rsidR="00683422" w:rsidRPr="00AF4163" w:rsidRDefault="00683422" w:rsidP="00683422">
      <w:pPr>
        <w:pStyle w:val="Nadpis3"/>
        <w:rPr>
          <w:rFonts w:ascii="Times New Roman" w:hAnsi="Times New Roman"/>
          <w:u w:val="single"/>
        </w:rPr>
      </w:pPr>
      <w:bookmarkStart w:id="21" w:name="_Toc374974102"/>
      <w:bookmarkStart w:id="22" w:name="_Toc409019263"/>
      <w:r w:rsidRPr="00683422">
        <w:rPr>
          <w:rFonts w:ascii="Times New Roman" w:hAnsi="Times New Roman"/>
          <w:color w:val="auto"/>
          <w:u w:val="single"/>
        </w:rPr>
        <w:lastRenderedPageBreak/>
        <w:t>Výstup 1.4 Výsledky sanačních prací a projektový záměr další etapy zpracovány a prezentovány</w:t>
      </w:r>
      <w:bookmarkEnd w:id="21"/>
      <w:bookmarkEnd w:id="22"/>
    </w:p>
    <w:p w:rsidR="00683422" w:rsidRPr="00AF4163" w:rsidRDefault="00683422" w:rsidP="00683422">
      <w:pPr>
        <w:tabs>
          <w:tab w:val="left" w:pos="1134"/>
        </w:tabs>
        <w:jc w:val="both"/>
      </w:pPr>
    </w:p>
    <w:p w:rsidR="00683422" w:rsidRPr="00AF4163" w:rsidRDefault="00683422" w:rsidP="00683422">
      <w:pPr>
        <w:pStyle w:val="Nadpis4"/>
        <w:jc w:val="both"/>
        <w:rPr>
          <w:rFonts w:ascii="Times New Roman" w:hAnsi="Times New Roman"/>
        </w:rPr>
      </w:pPr>
      <w:bookmarkStart w:id="23" w:name="_Toc374974103"/>
      <w:bookmarkStart w:id="24" w:name="_Toc409019264"/>
      <w:r w:rsidRPr="00683422">
        <w:rPr>
          <w:rFonts w:ascii="Times New Roman" w:hAnsi="Times New Roman"/>
          <w:color w:val="auto"/>
        </w:rPr>
        <w:t>Aktivita 1.4.2. Prezentace výsledků sanačního zásahu a návrhu prací pro další etapu</w:t>
      </w:r>
      <w:bookmarkEnd w:id="23"/>
      <w:bookmarkEnd w:id="24"/>
      <w:r w:rsidRPr="00AF4163">
        <w:rPr>
          <w:rFonts w:ascii="Times New Roman" w:hAnsi="Times New Roman"/>
        </w:rPr>
        <w:t xml:space="preserve"> </w:t>
      </w:r>
    </w:p>
    <w:p w:rsidR="00683422" w:rsidRDefault="00683422" w:rsidP="00683422">
      <w:pPr>
        <w:ind w:left="57"/>
        <w:jc w:val="both"/>
        <w:rPr>
          <w:b/>
        </w:rPr>
      </w:pPr>
    </w:p>
    <w:p w:rsidR="00210CF4" w:rsidRPr="000F166B" w:rsidRDefault="00210CF4" w:rsidP="00567F8B">
      <w:pPr>
        <w:spacing w:line="288" w:lineRule="auto"/>
        <w:jc w:val="both"/>
      </w:pPr>
      <w:r>
        <w:t>Prezentace výsledků sanačních prací byla provedena v rámci exkurze na lokalitě a předání techniky moldavské straně</w:t>
      </w:r>
      <w:r w:rsidRPr="000F166B">
        <w:t xml:space="preserve"> </w:t>
      </w:r>
      <w:r>
        <w:t>dne</w:t>
      </w:r>
      <w:r w:rsidRPr="000F166B">
        <w:t xml:space="preserve"> </w:t>
      </w:r>
      <w:r>
        <w:t>30</w:t>
      </w:r>
      <w:r w:rsidRPr="000F166B">
        <w:t xml:space="preserve">. </w:t>
      </w:r>
      <w:r>
        <w:t>4</w:t>
      </w:r>
      <w:r w:rsidRPr="000F166B">
        <w:t>. 201</w:t>
      </w:r>
      <w:r>
        <w:t>4. Prezentace se zúčastnili mimo jiné zástupci Ministerstva životního prostředí Moldavska, Svetlana Bolcan a náměstek ministra Lazar Chirica</w:t>
      </w:r>
      <w:r w:rsidRPr="000F166B">
        <w:t>,</w:t>
      </w:r>
      <w:r>
        <w:t xml:space="preserve"> ředitel firmy AGeoM Ian Panciuk, šéf oblastní ekologické inspekce Ion Ciorba, starostka Galina Burduga, zástupce českého velvyslanectví Kateřina Šilhánková, zástupci </w:t>
      </w:r>
      <w:r w:rsidRPr="00723D72">
        <w:t>letiště Marculesti a další viz prezenční listinu v </w:t>
      </w:r>
      <w:r w:rsidRPr="00723D72">
        <w:rPr>
          <w:b/>
          <w:i/>
        </w:rPr>
        <w:t xml:space="preserve">příloze č. </w:t>
      </w:r>
      <w:r w:rsidR="00723D72" w:rsidRPr="00723D72">
        <w:rPr>
          <w:b/>
          <w:i/>
        </w:rPr>
        <w:t>14</w:t>
      </w:r>
      <w:r w:rsidRPr="00723D72">
        <w:rPr>
          <w:b/>
          <w:i/>
        </w:rPr>
        <w:t>.</w:t>
      </w:r>
      <w:r w:rsidRPr="00723D72">
        <w:t xml:space="preserve">  Během setkání byli účastníci</w:t>
      </w:r>
      <w:r>
        <w:t xml:space="preserve"> seznámeni s dosaženými výsledky projektu a s náplní nadcházejících etap. </w:t>
      </w:r>
      <w:r w:rsidRPr="000F166B">
        <w:t>Účastníkům byla v rámci exkurze vysvětlena funkce sanačních stanic, princip aplikované sanační metody a umožněna prohlídka vybudovaných objektů.</w:t>
      </w:r>
      <w:r>
        <w:t xml:space="preserve"> Zástupcům ministerstva byla předána sanační stanice SAN1 (u váhy) k dalšímu využívání. </w:t>
      </w:r>
      <w:r w:rsidR="00ED7716">
        <w:t xml:space="preserve">Řešitelé </w:t>
      </w:r>
      <w:r>
        <w:t xml:space="preserve">odpověděli v diskuzi </w:t>
      </w:r>
      <w:r w:rsidR="00ED7716">
        <w:t xml:space="preserve">na </w:t>
      </w:r>
      <w:r>
        <w:t xml:space="preserve">otázky, </w:t>
      </w:r>
      <w:r w:rsidRPr="00723D72">
        <w:t>týkající se de</w:t>
      </w:r>
      <w:r w:rsidR="00ED7716">
        <w:t xml:space="preserve">tailů provozu sanační stanice. </w:t>
      </w:r>
      <w:r w:rsidRPr="00723D72">
        <w:t xml:space="preserve">O předání stanice byl vypracován protokol (viz </w:t>
      </w:r>
      <w:r w:rsidRPr="00723D72">
        <w:rPr>
          <w:b/>
          <w:i/>
        </w:rPr>
        <w:t xml:space="preserve">přílohu č. </w:t>
      </w:r>
      <w:r w:rsidR="00723D72" w:rsidRPr="00723D72">
        <w:rPr>
          <w:b/>
          <w:i/>
        </w:rPr>
        <w:t>14</w:t>
      </w:r>
      <w:r w:rsidRPr="00723D72">
        <w:t>).</w:t>
      </w:r>
      <w:r w:rsidRPr="000F166B">
        <w:t xml:space="preserve"> </w:t>
      </w:r>
    </w:p>
    <w:p w:rsidR="00210CF4" w:rsidRPr="000F166B" w:rsidRDefault="00210CF4" w:rsidP="00210CF4">
      <w:pPr>
        <w:ind w:firstLine="567"/>
      </w:pPr>
    </w:p>
    <w:p w:rsidR="00210CF4" w:rsidRDefault="00210CF4" w:rsidP="00210CF4">
      <w:pPr>
        <w:ind w:firstLine="567"/>
      </w:pPr>
      <w:r w:rsidRPr="00AC31E3">
        <w:t xml:space="preserve">Program </w:t>
      </w:r>
      <w:r>
        <w:t>setkání</w:t>
      </w:r>
      <w:r w:rsidRPr="00AC31E3">
        <w:t xml:space="preserve">: </w:t>
      </w:r>
    </w:p>
    <w:p w:rsidR="00210CF4" w:rsidRPr="00AC31E3" w:rsidRDefault="00210CF4" w:rsidP="00210CF4">
      <w:pPr>
        <w:ind w:firstLine="567"/>
      </w:pP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>
        <w:t>10</w:t>
      </w:r>
      <w:r w:rsidRPr="00AC31E3">
        <w:t>:30 – registrace návštěvníků – radnice Lunga</w:t>
      </w: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>
        <w:t>11</w:t>
      </w:r>
      <w:r w:rsidRPr="00AC31E3">
        <w:t xml:space="preserve">:00 – </w:t>
      </w:r>
      <w:r>
        <w:t xml:space="preserve">prezentace výsledků a </w:t>
      </w:r>
      <w:r w:rsidRPr="00AC31E3">
        <w:t>exkurze na sanovanou lokalitu</w:t>
      </w: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 w:rsidRPr="00AC31E3">
        <w:t>1</w:t>
      </w:r>
      <w:r>
        <w:t>2</w:t>
      </w:r>
      <w:r w:rsidRPr="00AC31E3">
        <w:t>:</w:t>
      </w:r>
      <w:r>
        <w:t>00</w:t>
      </w:r>
      <w:r w:rsidRPr="00AC31E3">
        <w:t xml:space="preserve"> – </w:t>
      </w:r>
      <w:r>
        <w:t>diskuze, oběd</w:t>
      </w:r>
    </w:p>
    <w:p w:rsidR="00210CF4" w:rsidRDefault="00210CF4" w:rsidP="00210CF4"/>
    <w:p w:rsidR="00210CF4" w:rsidRDefault="00210CF4" w:rsidP="00210CF4">
      <w:pPr>
        <w:spacing w:line="288" w:lineRule="auto"/>
        <w:ind w:firstLine="360"/>
        <w:jc w:val="both"/>
      </w:pPr>
      <w:r w:rsidRPr="000F166B">
        <w:t>Setkání se účastnili reportéři televizní stanice Publika MD a ve večerních hodinách byla odvysílána následující reportáž:</w:t>
      </w:r>
    </w:p>
    <w:p w:rsidR="00210CF4" w:rsidRPr="000F166B" w:rsidRDefault="00210CF4" w:rsidP="00210CF4">
      <w:pPr>
        <w:spacing w:line="288" w:lineRule="auto"/>
        <w:ind w:firstLine="360"/>
        <w:jc w:val="both"/>
      </w:pPr>
    </w:p>
    <w:p w:rsidR="00210CF4" w:rsidRPr="000F166B" w:rsidRDefault="00210CF4" w:rsidP="00210CF4">
      <w:pPr>
        <w:spacing w:line="288" w:lineRule="auto"/>
        <w:jc w:val="both"/>
        <w:rPr>
          <w:rStyle w:val="Hypertextovodkaz"/>
          <w:rFonts w:ascii="Arial" w:hAnsi="Arial" w:cs="Arial"/>
          <w:color w:val="1155CC"/>
          <w:sz w:val="20"/>
          <w:szCs w:val="20"/>
          <w:shd w:val="clear" w:color="auto" w:fill="FFFFFF"/>
        </w:rPr>
      </w:pPr>
      <w:r>
        <w:t xml:space="preserve">   </w:t>
      </w:r>
      <w:hyperlink r:id="rId58" w:tgtFrame="_blank" w:history="1">
        <w:r w:rsidRPr="000F166B">
          <w:rPr>
            <w:rStyle w:val="Hypertextovodkaz"/>
            <w:rFonts w:ascii="Arial" w:hAnsi="Arial" w:cs="Arial"/>
            <w:color w:val="1155CC"/>
            <w:sz w:val="20"/>
            <w:szCs w:val="20"/>
            <w:shd w:val="clear" w:color="auto" w:fill="FFFFFF"/>
          </w:rPr>
          <w:t>http://www.publika.md/pericol-ecologic-statiile-de-filtrare-a-apelor-din-satul-lunga-ar-putea-sa-fie-inchise-video_1908151.html</w:t>
        </w:r>
      </w:hyperlink>
      <w:r w:rsidRPr="000F166B">
        <w:rPr>
          <w:rStyle w:val="Hypertextovodkaz"/>
          <w:rFonts w:ascii="Arial" w:hAnsi="Arial" w:cs="Arial"/>
          <w:color w:val="1155CC"/>
          <w:sz w:val="20"/>
          <w:szCs w:val="20"/>
          <w:shd w:val="clear" w:color="auto" w:fill="FFFFFF"/>
        </w:rPr>
        <w:t>.</w:t>
      </w:r>
    </w:p>
    <w:p w:rsidR="00210CF4" w:rsidRDefault="00210CF4" w:rsidP="00210CF4">
      <w:pPr>
        <w:spacing w:line="288" w:lineRule="auto"/>
        <w:jc w:val="both"/>
      </w:pPr>
    </w:p>
    <w:p w:rsidR="00210CF4" w:rsidRDefault="00210CF4" w:rsidP="00210CF4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2456815" cy="1733550"/>
            <wp:effectExtent l="19050" t="19050" r="19685" b="19050"/>
            <wp:docPr id="9" name="obrázek 31" descr="semina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minar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7335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3164840" cy="1733550"/>
            <wp:effectExtent l="19050" t="19050" r="16510" b="19050"/>
            <wp:docPr id="10" name="obrázek 32" descr="semina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minar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17335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10CF4" w:rsidRDefault="00210CF4" w:rsidP="00210CF4">
      <w:pPr>
        <w:spacing w:line="288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518150" cy="2417445"/>
            <wp:effectExtent l="19050" t="19050" r="25400" b="20955"/>
            <wp:docPr id="11" name="obrázek 33" descr="semina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eminar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241744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10CF4" w:rsidRDefault="00210CF4" w:rsidP="00210CF4">
      <w:pPr>
        <w:spacing w:line="288" w:lineRule="auto"/>
        <w:jc w:val="both"/>
      </w:pPr>
    </w:p>
    <w:p w:rsidR="00210CF4" w:rsidRPr="000F166B" w:rsidRDefault="00EA7CB0" w:rsidP="00567F8B">
      <w:pPr>
        <w:spacing w:line="288" w:lineRule="auto"/>
        <w:jc w:val="both"/>
      </w:pPr>
      <w:r>
        <w:t>D</w:t>
      </w:r>
      <w:r w:rsidR="00210CF4">
        <w:t>ne</w:t>
      </w:r>
      <w:r w:rsidR="00210CF4" w:rsidRPr="000F166B">
        <w:t xml:space="preserve"> </w:t>
      </w:r>
      <w:r w:rsidR="00210CF4">
        <w:t>11</w:t>
      </w:r>
      <w:r w:rsidR="00210CF4" w:rsidRPr="000F166B">
        <w:t xml:space="preserve">. </w:t>
      </w:r>
      <w:r w:rsidR="00210CF4">
        <w:t>9</w:t>
      </w:r>
      <w:r w:rsidR="00210CF4" w:rsidRPr="000F166B">
        <w:t>. 201</w:t>
      </w:r>
      <w:r w:rsidR="00210CF4">
        <w:t>4</w:t>
      </w:r>
      <w:r w:rsidRPr="00EA7CB0">
        <w:t xml:space="preserve"> </w:t>
      </w:r>
      <w:r>
        <w:t>byla provedena v rámci exkurze na lokalitě a semináře</w:t>
      </w:r>
      <w:r w:rsidRPr="00EA7CB0">
        <w:t xml:space="preserve"> </w:t>
      </w:r>
      <w:r>
        <w:t>prezentace výsledků sanačních prací</w:t>
      </w:r>
      <w:r w:rsidR="00210CF4">
        <w:t xml:space="preserve">. Prezentace se zúčastnili mimo jiné zástupci Ministerstva životního prostředí Moldavska, firmy AGeoM, ekologické inspekce, místní samosprávy, </w:t>
      </w:r>
      <w:r w:rsidR="00210CF4" w:rsidRPr="00AD2333">
        <w:t>českého velvyslanectví a další</w:t>
      </w:r>
      <w:r w:rsidR="00723D72">
        <w:t xml:space="preserve">. </w:t>
      </w:r>
      <w:r w:rsidR="00210CF4" w:rsidRPr="00AD2333">
        <w:t>Během setkání byli</w:t>
      </w:r>
      <w:r w:rsidR="00210CF4">
        <w:t xml:space="preserve"> účastníci seznámeni s dosaženými výsledky projektu a s náplní nadcházejících etap. </w:t>
      </w:r>
      <w:r w:rsidR="00210CF4" w:rsidRPr="000F166B">
        <w:t>Účastníkům byla v rámci exkurze vysvětlena funkce sanačních stanic, princip aplikované sanační metody a umožněna prohlídka vybudovaných objektů.</w:t>
      </w:r>
      <w:r w:rsidR="00210CF4">
        <w:t xml:space="preserve"> Zástupci realizátora odpověděli v diskuzi otázky, týkající se detailů provozu sanační stanice.  Ze </w:t>
      </w:r>
      <w:r w:rsidR="00210CF4" w:rsidRPr="00BF2F2B">
        <w:t xml:space="preserve">semináře byl vypracován zápis (viz </w:t>
      </w:r>
      <w:r w:rsidR="00210CF4" w:rsidRPr="00BF2F2B">
        <w:rPr>
          <w:b/>
          <w:i/>
        </w:rPr>
        <w:t>přílohu č. 1</w:t>
      </w:r>
      <w:r w:rsidR="00723D72" w:rsidRPr="00BF2F2B">
        <w:rPr>
          <w:b/>
          <w:i/>
        </w:rPr>
        <w:t>4</w:t>
      </w:r>
      <w:r w:rsidR="00210CF4" w:rsidRPr="00BF2F2B">
        <w:t>).</w:t>
      </w:r>
      <w:r w:rsidR="00210CF4" w:rsidRPr="000F166B">
        <w:t xml:space="preserve"> </w:t>
      </w:r>
    </w:p>
    <w:p w:rsidR="00210CF4" w:rsidRPr="000F166B" w:rsidRDefault="00210CF4" w:rsidP="00210CF4">
      <w:pPr>
        <w:ind w:firstLine="567"/>
      </w:pPr>
    </w:p>
    <w:p w:rsidR="00210CF4" w:rsidRDefault="00210CF4" w:rsidP="00210CF4">
      <w:pPr>
        <w:ind w:firstLine="567"/>
      </w:pPr>
      <w:r w:rsidRPr="00AC31E3">
        <w:t xml:space="preserve">Program </w:t>
      </w:r>
      <w:r>
        <w:t>setkání</w:t>
      </w:r>
      <w:r w:rsidRPr="00AC31E3">
        <w:t xml:space="preserve">: </w:t>
      </w:r>
    </w:p>
    <w:p w:rsidR="00210CF4" w:rsidRPr="00AC31E3" w:rsidRDefault="00210CF4" w:rsidP="00210CF4">
      <w:pPr>
        <w:ind w:firstLine="567"/>
      </w:pP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>
        <w:t>10</w:t>
      </w:r>
      <w:r w:rsidRPr="00AC31E3">
        <w:t>:30 – registrace návštěvníků – radnice Lunga</w:t>
      </w: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>
        <w:t>11</w:t>
      </w:r>
      <w:r w:rsidRPr="00AC31E3">
        <w:t xml:space="preserve">:00 – </w:t>
      </w:r>
      <w:r>
        <w:t xml:space="preserve">prezentace výsledků a </w:t>
      </w:r>
      <w:r w:rsidRPr="00AC31E3">
        <w:t>exkurze na sanovanou lokalitu</w:t>
      </w:r>
    </w:p>
    <w:p w:rsidR="00210CF4" w:rsidRPr="00AC31E3" w:rsidRDefault="00210CF4" w:rsidP="00210CF4">
      <w:pPr>
        <w:pStyle w:val="Odstavecseseznamem"/>
        <w:numPr>
          <w:ilvl w:val="0"/>
          <w:numId w:val="29"/>
        </w:numPr>
        <w:spacing w:line="288" w:lineRule="auto"/>
      </w:pPr>
      <w:r w:rsidRPr="00AC31E3">
        <w:t>1</w:t>
      </w:r>
      <w:r>
        <w:t>2</w:t>
      </w:r>
      <w:r w:rsidRPr="00AC31E3">
        <w:t>:</w:t>
      </w:r>
      <w:r>
        <w:t>00</w:t>
      </w:r>
      <w:r w:rsidRPr="00AC31E3">
        <w:t xml:space="preserve"> – </w:t>
      </w:r>
      <w:r>
        <w:t>diskuze, oběd</w:t>
      </w:r>
    </w:p>
    <w:p w:rsidR="00210CF4" w:rsidRDefault="00210CF4" w:rsidP="00210CF4">
      <w:pPr>
        <w:spacing w:line="288" w:lineRule="auto"/>
        <w:jc w:val="center"/>
      </w:pPr>
      <w:r>
        <w:t xml:space="preserve"> </w:t>
      </w:r>
    </w:p>
    <w:p w:rsidR="00683422" w:rsidRPr="001F21AF" w:rsidRDefault="00210CF4" w:rsidP="00210CF4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4734530" cy="2819400"/>
            <wp:effectExtent l="19050" t="19050" r="28575" b="190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2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8153" cy="2827512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E21269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</w:rPr>
      </w:pPr>
      <w:bookmarkStart w:id="25" w:name="_Toc409019265"/>
      <w:r w:rsidRPr="00D2073E">
        <w:rPr>
          <w:rFonts w:ascii="Times New Roman" w:hAnsi="Times New Roman"/>
          <w:color w:val="auto"/>
        </w:rPr>
        <w:lastRenderedPageBreak/>
        <w:t>Dosažení cílů ve vztahu k indikátorům pro cíle projektu</w:t>
      </w:r>
      <w:bookmarkEnd w:id="25"/>
    </w:p>
    <w:p w:rsidR="00D821FC" w:rsidRDefault="00D821FC" w:rsidP="00E21269">
      <w:pPr>
        <w:jc w:val="both"/>
      </w:pPr>
    </w:p>
    <w:p w:rsidR="00E21269" w:rsidRPr="00D2073E" w:rsidRDefault="00E21269" w:rsidP="00E21269">
      <w:pPr>
        <w:jc w:val="both"/>
      </w:pPr>
      <w:r w:rsidRPr="00D2073E">
        <w:t>Cíl projektu j</w:t>
      </w:r>
      <w:r w:rsidR="004945A3">
        <w:t>e</w:t>
      </w:r>
      <w:r w:rsidRPr="00D2073E">
        <w:t xml:space="preserve"> následující:</w:t>
      </w:r>
    </w:p>
    <w:p w:rsidR="00E21269" w:rsidRPr="00D2073E" w:rsidRDefault="00E21269" w:rsidP="00E21269">
      <w:pPr>
        <w:jc w:val="both"/>
      </w:pPr>
    </w:p>
    <w:p w:rsidR="00E21269" w:rsidRDefault="004945A3" w:rsidP="00B120BB">
      <w:pPr>
        <w:numPr>
          <w:ilvl w:val="0"/>
          <w:numId w:val="23"/>
        </w:numPr>
        <w:spacing w:line="288" w:lineRule="auto"/>
        <w:ind w:left="357" w:hanging="357"/>
        <w:jc w:val="both"/>
      </w:pPr>
      <w:r w:rsidRPr="007B76CD">
        <w:t>Snížit znečištění podzemních vod ohrožující zdraví obyvatel v obcích Lunga a Mărculeşti a zabránit dalšímu šíření znečištěn</w:t>
      </w:r>
      <w:r>
        <w:t>í.</w:t>
      </w:r>
    </w:p>
    <w:p w:rsidR="004945A3" w:rsidRPr="00D2073E" w:rsidRDefault="004945A3" w:rsidP="004945A3">
      <w:pPr>
        <w:spacing w:line="288" w:lineRule="auto"/>
        <w:ind w:left="357"/>
        <w:jc w:val="both"/>
      </w:pPr>
    </w:p>
    <w:p w:rsidR="007B4DB2" w:rsidRPr="00D2073E" w:rsidRDefault="00E21269" w:rsidP="007652CF">
      <w:pPr>
        <w:jc w:val="both"/>
        <w:rPr>
          <w:b/>
        </w:rPr>
      </w:pPr>
      <w:r w:rsidRPr="00D2073E">
        <w:rPr>
          <w:b/>
        </w:rPr>
        <w:t xml:space="preserve">Aktivity </w:t>
      </w:r>
      <w:r w:rsidR="007652CF">
        <w:rPr>
          <w:b/>
        </w:rPr>
        <w:t>prováděné</w:t>
      </w:r>
      <w:r w:rsidRPr="00D2073E">
        <w:rPr>
          <w:b/>
        </w:rPr>
        <w:t xml:space="preserve"> v rámci </w:t>
      </w:r>
      <w:r w:rsidR="007652CF">
        <w:rPr>
          <w:b/>
        </w:rPr>
        <w:t>2</w:t>
      </w:r>
      <w:r w:rsidRPr="00D2073E">
        <w:rPr>
          <w:b/>
        </w:rPr>
        <w:t xml:space="preserve">. roku realizace Projektu jsou příspěvkem k naplnění </w:t>
      </w:r>
      <w:r w:rsidR="00E33776">
        <w:rPr>
          <w:b/>
        </w:rPr>
        <w:t xml:space="preserve">daného </w:t>
      </w:r>
      <w:r w:rsidRPr="00D2073E">
        <w:rPr>
          <w:b/>
        </w:rPr>
        <w:t>cíle</w:t>
      </w:r>
      <w:r w:rsidR="00E33776">
        <w:rPr>
          <w:b/>
        </w:rPr>
        <w:t>.</w:t>
      </w:r>
      <w:r w:rsidRPr="00D2073E">
        <w:rPr>
          <w:b/>
        </w:rPr>
        <w:t xml:space="preserve"> </w:t>
      </w:r>
    </w:p>
    <w:p w:rsidR="007B4DB2" w:rsidRPr="00D2073E" w:rsidRDefault="00C340D9" w:rsidP="003179A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r w:rsidRPr="00D2073E">
        <w:rPr>
          <w:rFonts w:ascii="Times New Roman" w:hAnsi="Times New Roman"/>
          <w:color w:val="auto"/>
        </w:rPr>
        <w:t xml:space="preserve"> </w:t>
      </w:r>
      <w:bookmarkStart w:id="26" w:name="_Toc409019266"/>
      <w:r w:rsidRPr="00D2073E">
        <w:rPr>
          <w:rFonts w:ascii="Times New Roman" w:hAnsi="Times New Roman"/>
          <w:color w:val="auto"/>
        </w:rPr>
        <w:t>Přínos k naplnění rozvojového záměru projektu</w:t>
      </w:r>
      <w:bookmarkEnd w:id="26"/>
    </w:p>
    <w:p w:rsidR="00C340D9" w:rsidRPr="00D2073E" w:rsidRDefault="00C340D9" w:rsidP="00C340D9"/>
    <w:p w:rsidR="00ED7716" w:rsidRDefault="000924FF" w:rsidP="00567F8B">
      <w:pPr>
        <w:spacing w:line="288" w:lineRule="auto"/>
        <w:jc w:val="both"/>
      </w:pPr>
      <w:r w:rsidRPr="00BE1E6B">
        <w:t>Rozvojovým záměrem projektu je zlepšení životního prostředí a zdravot</w:t>
      </w:r>
      <w:r>
        <w:t xml:space="preserve">ního stavu populace v Moldavsku, zejména </w:t>
      </w:r>
      <w:r w:rsidRPr="0070285D">
        <w:t>přispět ke snížení negativních dopadů znečištění z bývalé vojenské základny v Mărculeşti na životní prostředí a na zdraví obyvatel.</w:t>
      </w:r>
      <w:r>
        <w:t xml:space="preserve"> </w:t>
      </w:r>
    </w:p>
    <w:p w:rsidR="00567F8B" w:rsidRDefault="00567F8B" w:rsidP="00567F8B">
      <w:pPr>
        <w:spacing w:line="288" w:lineRule="auto"/>
        <w:jc w:val="both"/>
      </w:pPr>
    </w:p>
    <w:p w:rsidR="007B4DB2" w:rsidRPr="00D2073E" w:rsidRDefault="000924FF" w:rsidP="00567F8B">
      <w:pPr>
        <w:spacing w:line="288" w:lineRule="auto"/>
        <w:jc w:val="both"/>
      </w:pPr>
      <w:r w:rsidRPr="00D0660D">
        <w:t>Celkové zlepšení životních podmínek přispěje k ekonomickému rozvoji regionu a růstu životního standardu populace a k ochraně ekosystému vodního toku Răut, v jehož blízkosti se stará ekologická zátěž nachází a který potenciálně ohrožuje a přispěje k naplnění cílů Úmluvy OSN o biologické rozmanitosti.</w:t>
      </w:r>
      <w:r w:rsidR="007B4DB2" w:rsidRPr="00D2073E">
        <w:t xml:space="preserve"> </w:t>
      </w:r>
    </w:p>
    <w:p w:rsidR="00AF32A3" w:rsidRPr="00D2073E" w:rsidRDefault="00AF32A3" w:rsidP="007B4DB2">
      <w:pPr>
        <w:keepNext/>
        <w:outlineLvl w:val="0"/>
        <w:rPr>
          <w:b/>
          <w:sz w:val="28"/>
          <w:szCs w:val="28"/>
        </w:rPr>
      </w:pPr>
    </w:p>
    <w:p w:rsidR="00AF32A3" w:rsidRPr="00D2073E" w:rsidRDefault="00861E8C" w:rsidP="00C340D9">
      <w:pPr>
        <w:pStyle w:val="Nadpis1"/>
        <w:numPr>
          <w:ilvl w:val="0"/>
          <w:numId w:val="4"/>
        </w:numPr>
        <w:rPr>
          <w:rFonts w:ascii="Times New Roman" w:hAnsi="Times New Roman"/>
        </w:rPr>
      </w:pPr>
      <w:bookmarkStart w:id="27" w:name="_Toc409019267"/>
      <w:r w:rsidRPr="00D2073E">
        <w:rPr>
          <w:rFonts w:ascii="Times New Roman" w:hAnsi="Times New Roman"/>
        </w:rPr>
        <w:t>Hodnocení řízení projektu</w:t>
      </w:r>
      <w:bookmarkEnd w:id="27"/>
    </w:p>
    <w:p w:rsidR="00ED7716" w:rsidRDefault="00AE4E72" w:rsidP="00567F8B">
      <w:pPr>
        <w:spacing w:line="288" w:lineRule="auto"/>
        <w:jc w:val="both"/>
      </w:pPr>
      <w:r w:rsidRPr="00D2073E">
        <w:t>Řešitelský tým byl sestaven z expertů s odbornými znalostmi i se zkušenostmi s realizací zahraničníc</w:t>
      </w:r>
      <w:r w:rsidR="001C1638" w:rsidRPr="00D2073E">
        <w:t xml:space="preserve">h projektů. Klíčová pozornost </w:t>
      </w:r>
      <w:r w:rsidRPr="00D2073E">
        <w:t xml:space="preserve">byla věnována koordinaci realizačních aktivit. </w:t>
      </w:r>
    </w:p>
    <w:p w:rsidR="00567F8B" w:rsidRDefault="00567F8B" w:rsidP="00567F8B">
      <w:pPr>
        <w:spacing w:line="288" w:lineRule="auto"/>
        <w:jc w:val="both"/>
      </w:pPr>
    </w:p>
    <w:p w:rsidR="00AE4E72" w:rsidRPr="00D2073E" w:rsidRDefault="00AE4E72" w:rsidP="00567F8B">
      <w:pPr>
        <w:spacing w:line="288" w:lineRule="auto"/>
        <w:jc w:val="both"/>
      </w:pPr>
      <w:r w:rsidRPr="00D2073E">
        <w:t xml:space="preserve">Nezbytným předpokladem úspěšné realizace Projektu bylo zapojení spolehlivého místního partnera, který poskytoval logistickou podporu na místě. Partnerská společnost BONCOM je </w:t>
      </w:r>
      <w:r w:rsidR="006D0B95">
        <w:t xml:space="preserve">hlavním </w:t>
      </w:r>
      <w:r w:rsidRPr="00D2073E">
        <w:t xml:space="preserve">subdodavatelem </w:t>
      </w:r>
      <w:r w:rsidR="00D821FC">
        <w:t>realizátora</w:t>
      </w:r>
      <w:r w:rsidRPr="00D2073E">
        <w:t xml:space="preserve"> </w:t>
      </w:r>
      <w:r w:rsidR="00D821FC">
        <w:t>P</w:t>
      </w:r>
      <w:r w:rsidRPr="00D2073E">
        <w:t xml:space="preserve">rojektu. </w:t>
      </w:r>
    </w:p>
    <w:p w:rsidR="001C1638" w:rsidRPr="00D2073E" w:rsidRDefault="001C1638" w:rsidP="00AE4E72">
      <w:pPr>
        <w:jc w:val="both"/>
      </w:pPr>
    </w:p>
    <w:p w:rsidR="00E21269" w:rsidRPr="00ED7716" w:rsidRDefault="001C1638" w:rsidP="001C1638">
      <w:pPr>
        <w:pStyle w:val="Nadpis1"/>
        <w:numPr>
          <w:ilvl w:val="0"/>
          <w:numId w:val="4"/>
        </w:numPr>
        <w:rPr>
          <w:rFonts w:ascii="Times New Roman" w:hAnsi="Times New Roman"/>
        </w:rPr>
      </w:pPr>
      <w:bookmarkStart w:id="28" w:name="_Toc409019268"/>
      <w:r w:rsidRPr="00D2073E">
        <w:rPr>
          <w:rFonts w:ascii="Times New Roman" w:hAnsi="Times New Roman"/>
        </w:rPr>
        <w:t>Hodnocení kvality a udržitelnosti projektu</w:t>
      </w:r>
      <w:bookmarkEnd w:id="28"/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29" w:name="_Toc409019269"/>
      <w:r w:rsidRPr="00D2073E">
        <w:rPr>
          <w:rFonts w:ascii="Times New Roman" w:hAnsi="Times New Roman"/>
          <w:color w:val="auto"/>
        </w:rPr>
        <w:t>Podpora projektu ze strany země příjemce</w:t>
      </w:r>
      <w:bookmarkEnd w:id="29"/>
    </w:p>
    <w:p w:rsidR="00567F8B" w:rsidRDefault="00567F8B" w:rsidP="00567F8B">
      <w:pPr>
        <w:spacing w:line="288" w:lineRule="auto"/>
        <w:jc w:val="both"/>
        <w:rPr>
          <w:b/>
          <w:sz w:val="28"/>
          <w:szCs w:val="28"/>
        </w:rPr>
      </w:pPr>
    </w:p>
    <w:p w:rsidR="00355823" w:rsidRPr="00D2073E" w:rsidRDefault="00355823" w:rsidP="00567F8B">
      <w:pPr>
        <w:spacing w:line="288" w:lineRule="auto"/>
        <w:jc w:val="both"/>
      </w:pPr>
      <w:r w:rsidRPr="00D2073E">
        <w:t xml:space="preserve">Projekt je podporován </w:t>
      </w:r>
      <w:r w:rsidR="00D821FC">
        <w:t xml:space="preserve">místním </w:t>
      </w:r>
      <w:r w:rsidRPr="00D2073E">
        <w:t xml:space="preserve">Ministerstvem životního prostředí a přírodních zdrojů, které </w:t>
      </w:r>
      <w:r w:rsidR="007652CF">
        <w:t>financuje provoz již předaných sanačních stanic včetně jejich obsluhy</w:t>
      </w:r>
      <w:r w:rsidRPr="00D2073E">
        <w:t xml:space="preserve">. Zástupci radnic </w:t>
      </w:r>
      <w:r w:rsidR="00F743F5" w:rsidRPr="007B76CD">
        <w:t>Mărculeşti</w:t>
      </w:r>
      <w:r w:rsidRPr="00D2073E">
        <w:t xml:space="preserve"> a Lun</w:t>
      </w:r>
      <w:r w:rsidR="00D20851" w:rsidRPr="00D2073E">
        <w:t xml:space="preserve">ga si jsou dobře vědomi </w:t>
      </w:r>
      <w:r w:rsidRPr="00D2073E">
        <w:t xml:space="preserve">závažnosti situace a proto projekt plně podporují. Bez logistické podpory a skutečného zájmu radnice by nebylo možné projekt efektivně realizovat. </w:t>
      </w:r>
    </w:p>
    <w:p w:rsidR="00355823" w:rsidRDefault="00355823" w:rsidP="00D20851">
      <w:pPr>
        <w:rPr>
          <w:b/>
          <w:sz w:val="28"/>
          <w:szCs w:val="28"/>
        </w:rPr>
      </w:pPr>
    </w:p>
    <w:p w:rsidR="00567F8B" w:rsidRPr="00D2073E" w:rsidRDefault="00567F8B" w:rsidP="00D20851">
      <w:pPr>
        <w:rPr>
          <w:b/>
          <w:sz w:val="28"/>
          <w:szCs w:val="28"/>
        </w:rPr>
      </w:pPr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0" w:name="_Toc409019270"/>
      <w:r w:rsidRPr="00D2073E">
        <w:rPr>
          <w:rFonts w:ascii="Times New Roman" w:hAnsi="Times New Roman"/>
          <w:color w:val="auto"/>
        </w:rPr>
        <w:lastRenderedPageBreak/>
        <w:t>Vlastnictví projektu příjemci</w:t>
      </w:r>
      <w:bookmarkEnd w:id="30"/>
    </w:p>
    <w:p w:rsidR="00567F8B" w:rsidRDefault="00567F8B" w:rsidP="00567F8B">
      <w:pPr>
        <w:tabs>
          <w:tab w:val="left" w:pos="426"/>
        </w:tabs>
        <w:spacing w:line="288" w:lineRule="auto"/>
        <w:jc w:val="both"/>
        <w:rPr>
          <w:b/>
          <w:sz w:val="28"/>
          <w:szCs w:val="28"/>
        </w:rPr>
      </w:pPr>
    </w:p>
    <w:p w:rsidR="00ED7716" w:rsidRDefault="00355823" w:rsidP="00567F8B">
      <w:pPr>
        <w:tabs>
          <w:tab w:val="left" w:pos="426"/>
        </w:tabs>
        <w:spacing w:line="288" w:lineRule="auto"/>
        <w:jc w:val="both"/>
      </w:pPr>
      <w:r w:rsidRPr="00D2073E">
        <w:t>Zástupci dotčených radnic se podílejí na všech aktivitách a poskytují nezbytnou logistickou podporu.</w:t>
      </w:r>
    </w:p>
    <w:p w:rsidR="00567F8B" w:rsidRDefault="00567F8B" w:rsidP="00567F8B">
      <w:pPr>
        <w:tabs>
          <w:tab w:val="left" w:pos="426"/>
        </w:tabs>
        <w:spacing w:line="288" w:lineRule="auto"/>
        <w:jc w:val="both"/>
      </w:pPr>
    </w:p>
    <w:p w:rsidR="00355823" w:rsidRPr="00D2073E" w:rsidRDefault="00355823" w:rsidP="00567F8B">
      <w:pPr>
        <w:tabs>
          <w:tab w:val="left" w:pos="426"/>
        </w:tabs>
        <w:spacing w:line="288" w:lineRule="auto"/>
        <w:jc w:val="both"/>
      </w:pPr>
      <w:r w:rsidRPr="00D2073E">
        <w:t xml:space="preserve">Do realizace projektu jsou či budou zapojeni odborníci z Ministerstva ekologie a přírodních zdrojů a jím řízených organizací (Národní ekologický institut, Státní geologická služba „AGeoM“, Moldavský hydrometeorologický ústav, Státní ekologická inspekce) a ostatních relevantních ministerstev. Tím je zajištěn nezbytný transfer know-how v oblasti sanace ekologických zátěží, který je důležitou součástí projektu zajišťujícím jeho </w:t>
      </w:r>
      <w:r w:rsidR="00B30D5A" w:rsidRPr="00D2073E">
        <w:t xml:space="preserve">udržitelnost. Vrtné práce jsou </w:t>
      </w:r>
      <w:r w:rsidRPr="00D2073E">
        <w:t xml:space="preserve">prováděny </w:t>
      </w:r>
      <w:r w:rsidR="00D821FC">
        <w:t xml:space="preserve">subdodavatelsky </w:t>
      </w:r>
      <w:r w:rsidRPr="00D2073E">
        <w:t xml:space="preserve">společností „AGeoM“, která úzce spolupracuje se Státní geologickou službou Moldavska. </w:t>
      </w:r>
    </w:p>
    <w:p w:rsidR="00567F8B" w:rsidRDefault="00567F8B" w:rsidP="00567F8B">
      <w:pPr>
        <w:spacing w:line="288" w:lineRule="auto"/>
        <w:jc w:val="both"/>
      </w:pPr>
    </w:p>
    <w:p w:rsidR="00355823" w:rsidRPr="00D2073E" w:rsidRDefault="00355823" w:rsidP="00567F8B">
      <w:pPr>
        <w:spacing w:line="288" w:lineRule="auto"/>
        <w:jc w:val="both"/>
        <w:rPr>
          <w:iCs/>
        </w:rPr>
      </w:pPr>
      <w:r w:rsidRPr="00D2073E">
        <w:t>Pro zástupce státní správy, samosprávy</w:t>
      </w:r>
      <w:r w:rsidR="00D821FC">
        <w:t>,</w:t>
      </w:r>
      <w:r w:rsidRPr="00D2073E">
        <w:t xml:space="preserve"> odborné veřejnosti </w:t>
      </w:r>
      <w:r w:rsidR="00D821FC">
        <w:t>a</w:t>
      </w:r>
      <w:r w:rsidRPr="00D2073E">
        <w:t xml:space="preserve"> soukromých </w:t>
      </w:r>
      <w:r w:rsidR="00B30D5A" w:rsidRPr="00D2073E">
        <w:t xml:space="preserve">subjektů </w:t>
      </w:r>
      <w:r w:rsidR="007652CF">
        <w:t>jsou</w:t>
      </w:r>
      <w:r w:rsidR="00B30D5A" w:rsidRPr="00D2073E">
        <w:t xml:space="preserve"> organizovány</w:t>
      </w:r>
      <w:r w:rsidRPr="00D2073E">
        <w:t xml:space="preserve"> semináře.</w:t>
      </w:r>
    </w:p>
    <w:p w:rsidR="00567F8B" w:rsidRDefault="00567F8B" w:rsidP="00567F8B">
      <w:pPr>
        <w:spacing w:line="288" w:lineRule="auto"/>
        <w:jc w:val="both"/>
      </w:pPr>
    </w:p>
    <w:p w:rsidR="00355823" w:rsidRDefault="00355823" w:rsidP="00567F8B">
      <w:pPr>
        <w:spacing w:line="288" w:lineRule="auto"/>
        <w:jc w:val="both"/>
      </w:pPr>
      <w:r w:rsidRPr="00D2073E">
        <w:t xml:space="preserve">Během realizace </w:t>
      </w:r>
      <w:r w:rsidR="00D821FC">
        <w:t>P</w:t>
      </w:r>
      <w:r w:rsidR="00D821FC" w:rsidRPr="00D2073E">
        <w:t xml:space="preserve">rojektu </w:t>
      </w:r>
      <w:r w:rsidR="007652CF">
        <w:t>jsou</w:t>
      </w:r>
      <w:r w:rsidRPr="00D2073E">
        <w:t xml:space="preserve"> zapoj</w:t>
      </w:r>
      <w:r w:rsidR="007652CF">
        <w:t>ováni</w:t>
      </w:r>
      <w:r w:rsidRPr="00D2073E">
        <w:t xml:space="preserve"> místní obyvatel</w:t>
      </w:r>
      <w:r w:rsidR="007652CF">
        <w:t>é</w:t>
      </w:r>
      <w:r w:rsidRPr="00D2073E">
        <w:t xml:space="preserve"> do prováděných prací, zejména v souvislosti s instalací a provozem sanačních stanic. </w:t>
      </w:r>
    </w:p>
    <w:p w:rsidR="00567F8B" w:rsidRPr="00D2073E" w:rsidRDefault="00567F8B" w:rsidP="00567F8B">
      <w:pPr>
        <w:spacing w:line="288" w:lineRule="auto"/>
        <w:jc w:val="both"/>
      </w:pPr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1" w:name="_Toc409019271"/>
      <w:r w:rsidRPr="00D2073E">
        <w:rPr>
          <w:rFonts w:ascii="Times New Roman" w:hAnsi="Times New Roman"/>
          <w:color w:val="auto"/>
        </w:rPr>
        <w:t>Sociální a kulturní faktory</w:t>
      </w:r>
      <w:bookmarkEnd w:id="31"/>
    </w:p>
    <w:p w:rsidR="00567F8B" w:rsidRDefault="00567F8B" w:rsidP="00567F8B">
      <w:pPr>
        <w:spacing w:before="120" w:line="288" w:lineRule="auto"/>
        <w:jc w:val="both"/>
        <w:rPr>
          <w:iCs/>
        </w:rPr>
      </w:pPr>
    </w:p>
    <w:p w:rsidR="00B30D5A" w:rsidRPr="00D2073E" w:rsidRDefault="00B30D5A" w:rsidP="00567F8B">
      <w:pPr>
        <w:spacing w:before="120" w:line="288" w:lineRule="auto"/>
        <w:jc w:val="both"/>
        <w:rPr>
          <w:iCs/>
        </w:rPr>
      </w:pPr>
      <w:r w:rsidRPr="00D2073E">
        <w:rPr>
          <w:iCs/>
        </w:rPr>
        <w:t>Stav životního prostředí ovlivňuje výrazně kvalitu života obyvatel a jakákoli aktivita vedoucí ke zlepšení současného kritického stavu přispěje i ke zlepšení sociální a ekonomické situace obyvatel Marculesti a Lunga. Zvýšení povědomí o základních principech ochrany životního prostředí je nezbytné k prevenci případných podobných havárií.</w:t>
      </w:r>
    </w:p>
    <w:p w:rsidR="00B30D5A" w:rsidRPr="00D2073E" w:rsidRDefault="00B30D5A" w:rsidP="00B30D5A">
      <w:pPr>
        <w:keepNext/>
        <w:ind w:left="360"/>
        <w:outlineLvl w:val="0"/>
        <w:rPr>
          <w:b/>
          <w:sz w:val="28"/>
          <w:szCs w:val="28"/>
        </w:rPr>
      </w:pPr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2" w:name="_Toc409019272"/>
      <w:r w:rsidRPr="00D2073E">
        <w:rPr>
          <w:rFonts w:ascii="Times New Roman" w:hAnsi="Times New Roman"/>
          <w:color w:val="auto"/>
        </w:rPr>
        <w:t>Rovný přístup k mužům a ženám</w:t>
      </w:r>
      <w:bookmarkEnd w:id="32"/>
    </w:p>
    <w:p w:rsidR="00567F8B" w:rsidRDefault="00567F8B" w:rsidP="00567F8B">
      <w:pPr>
        <w:spacing w:before="120" w:line="288" w:lineRule="auto"/>
        <w:jc w:val="both"/>
        <w:rPr>
          <w:iCs/>
        </w:rPr>
      </w:pPr>
    </w:p>
    <w:p w:rsidR="00B20E72" w:rsidRPr="00D2073E" w:rsidRDefault="00B20E72" w:rsidP="00567F8B">
      <w:pPr>
        <w:spacing w:before="120" w:line="288" w:lineRule="auto"/>
        <w:jc w:val="both"/>
        <w:rPr>
          <w:iCs/>
        </w:rPr>
      </w:pPr>
      <w:r w:rsidRPr="00D2073E">
        <w:rPr>
          <w:iCs/>
        </w:rPr>
        <w:t xml:space="preserve">Projekt se přímo nezabývá otázkou rovnosti mužů a žen, </w:t>
      </w:r>
      <w:r w:rsidR="007652CF">
        <w:rPr>
          <w:iCs/>
        </w:rPr>
        <w:t>je však</w:t>
      </w:r>
      <w:r w:rsidRPr="00D2073E">
        <w:rPr>
          <w:iCs/>
        </w:rPr>
        <w:t xml:space="preserve"> příspěvkem ke zlepšení životních podmínek všech obyvatel bez rozdílu pohlaví. Zastoupení žen v odborných kruzích či správních úřadech není nijak výjimečné, do projektu </w:t>
      </w:r>
      <w:r w:rsidR="007652CF">
        <w:rPr>
          <w:iCs/>
        </w:rPr>
        <w:t>jsou</w:t>
      </w:r>
      <w:r w:rsidRPr="00D2073E">
        <w:rPr>
          <w:iCs/>
        </w:rPr>
        <w:t xml:space="preserve"> nediskriminačně zapoj</w:t>
      </w:r>
      <w:r w:rsidR="007652CF">
        <w:rPr>
          <w:iCs/>
        </w:rPr>
        <w:t>ováni</w:t>
      </w:r>
      <w:r w:rsidRPr="00D2073E">
        <w:rPr>
          <w:iCs/>
        </w:rPr>
        <w:t xml:space="preserve"> muži i ženy. </w:t>
      </w:r>
    </w:p>
    <w:p w:rsidR="00B20E72" w:rsidRPr="00D2073E" w:rsidRDefault="00B20E72" w:rsidP="00B20E72">
      <w:pPr>
        <w:keepNext/>
        <w:outlineLvl w:val="0"/>
        <w:rPr>
          <w:b/>
          <w:sz w:val="28"/>
          <w:szCs w:val="28"/>
        </w:rPr>
      </w:pPr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3" w:name="_Toc409019273"/>
      <w:r w:rsidRPr="00D2073E">
        <w:rPr>
          <w:rFonts w:ascii="Times New Roman" w:hAnsi="Times New Roman"/>
          <w:color w:val="auto"/>
        </w:rPr>
        <w:t>Vhodná technologie</w:t>
      </w:r>
      <w:bookmarkEnd w:id="33"/>
    </w:p>
    <w:p w:rsidR="00567F8B" w:rsidRDefault="00567F8B" w:rsidP="00567F8B">
      <w:pPr>
        <w:spacing w:before="120" w:line="288" w:lineRule="auto"/>
        <w:jc w:val="both"/>
        <w:rPr>
          <w:iCs/>
        </w:rPr>
      </w:pPr>
    </w:p>
    <w:p w:rsidR="00B20E72" w:rsidRPr="00D2073E" w:rsidRDefault="00B20E72" w:rsidP="00567F8B">
      <w:pPr>
        <w:spacing w:before="120" w:line="288" w:lineRule="auto"/>
        <w:jc w:val="both"/>
        <w:rPr>
          <w:iCs/>
        </w:rPr>
      </w:pPr>
      <w:r w:rsidRPr="00D2073E">
        <w:rPr>
          <w:iCs/>
        </w:rPr>
        <w:t xml:space="preserve">Veškeré </w:t>
      </w:r>
      <w:r w:rsidR="002F18C4">
        <w:rPr>
          <w:iCs/>
        </w:rPr>
        <w:t xml:space="preserve">používané </w:t>
      </w:r>
      <w:r w:rsidRPr="00D2073E">
        <w:rPr>
          <w:iCs/>
        </w:rPr>
        <w:t xml:space="preserve">technologie jsou zcela standardně používány v České republice i v ostatních vyspělých zemích. </w:t>
      </w:r>
    </w:p>
    <w:p w:rsidR="00B20E72" w:rsidRPr="00D2073E" w:rsidRDefault="00B20E72" w:rsidP="00B20E72">
      <w:pPr>
        <w:keepNext/>
        <w:outlineLvl w:val="0"/>
        <w:rPr>
          <w:b/>
          <w:sz w:val="28"/>
          <w:szCs w:val="28"/>
        </w:rPr>
      </w:pPr>
    </w:p>
    <w:p w:rsidR="00B20E72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4" w:name="_Toc409019274"/>
      <w:r w:rsidRPr="00D2073E">
        <w:rPr>
          <w:rFonts w:ascii="Times New Roman" w:hAnsi="Times New Roman"/>
          <w:color w:val="auto"/>
        </w:rPr>
        <w:t>Dopady na životní prostřed</w:t>
      </w:r>
      <w:r w:rsidR="00B20E72" w:rsidRPr="00D2073E">
        <w:rPr>
          <w:rFonts w:ascii="Times New Roman" w:hAnsi="Times New Roman"/>
          <w:color w:val="auto"/>
        </w:rPr>
        <w:t>í</w:t>
      </w:r>
      <w:bookmarkEnd w:id="34"/>
    </w:p>
    <w:p w:rsidR="00567F8B" w:rsidRDefault="00567F8B" w:rsidP="00567F8B">
      <w:pPr>
        <w:rPr>
          <w:b/>
          <w:sz w:val="28"/>
          <w:szCs w:val="28"/>
        </w:rPr>
      </w:pPr>
    </w:p>
    <w:p w:rsidR="00B20E72" w:rsidRPr="00D2073E" w:rsidRDefault="00B20E72" w:rsidP="00567F8B">
      <w:pPr>
        <w:rPr>
          <w:b/>
          <w:sz w:val="28"/>
          <w:szCs w:val="28"/>
        </w:rPr>
      </w:pPr>
      <w:r w:rsidRPr="00D2073E">
        <w:t xml:space="preserve">Projekt je zaměřen na zlepšení stavu životního prostředí. </w:t>
      </w:r>
    </w:p>
    <w:p w:rsidR="00B20E72" w:rsidRPr="00D2073E" w:rsidRDefault="00B20E72" w:rsidP="001821E6">
      <w:pPr>
        <w:rPr>
          <w:b/>
          <w:sz w:val="28"/>
          <w:szCs w:val="28"/>
        </w:rPr>
      </w:pPr>
    </w:p>
    <w:p w:rsidR="00AF32A3" w:rsidRPr="00D2073E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5" w:name="_Toc409019275"/>
      <w:r w:rsidRPr="00D2073E">
        <w:rPr>
          <w:rFonts w:ascii="Times New Roman" w:hAnsi="Times New Roman"/>
          <w:color w:val="auto"/>
        </w:rPr>
        <w:t>Ekonomická a finanční životaschopnost projektu</w:t>
      </w:r>
      <w:bookmarkEnd w:id="35"/>
    </w:p>
    <w:p w:rsidR="00567F8B" w:rsidRDefault="00567F8B" w:rsidP="00567F8B">
      <w:pPr>
        <w:spacing w:before="120" w:line="288" w:lineRule="auto"/>
        <w:jc w:val="both"/>
        <w:rPr>
          <w:b/>
          <w:sz w:val="28"/>
          <w:szCs w:val="28"/>
        </w:rPr>
      </w:pPr>
    </w:p>
    <w:p w:rsidR="002F18C4" w:rsidRPr="00D2073E" w:rsidRDefault="00B20E72" w:rsidP="00567F8B">
      <w:pPr>
        <w:spacing w:before="120" w:line="288" w:lineRule="auto"/>
        <w:jc w:val="both"/>
      </w:pPr>
      <w:r w:rsidRPr="00D2073E">
        <w:t xml:space="preserve">Kromě zdrojů z Programu rozvojové spolupráce ČR přislíbilo moldavské Ministerstvo </w:t>
      </w:r>
      <w:r w:rsidRPr="00224EA6">
        <w:t xml:space="preserve">životního prostředí </w:t>
      </w:r>
      <w:r w:rsidR="00D821FC" w:rsidRPr="00224EA6">
        <w:t xml:space="preserve">a přírodních zdrojů </w:t>
      </w:r>
      <w:r w:rsidRPr="00224EA6">
        <w:t>podílet se na řešení pr</w:t>
      </w:r>
      <w:r w:rsidR="00A7508E" w:rsidRPr="00224EA6">
        <w:t>ojektu formou in-kind vstupů</w:t>
      </w:r>
      <w:r w:rsidRPr="00224EA6">
        <w:t>.</w:t>
      </w:r>
      <w:r w:rsidR="007652CF">
        <w:t xml:space="preserve"> Provoz dříve předaných sanačních technologických celků je financován</w:t>
      </w:r>
      <w:r w:rsidR="00EC565D">
        <w:t xml:space="preserve"> Ministerstvem </w:t>
      </w:r>
      <w:r w:rsidR="00EC565D" w:rsidRPr="00BF2F2B">
        <w:t>životního prostředí Moldavska</w:t>
      </w:r>
      <w:r w:rsidRPr="00BF2F2B">
        <w:t xml:space="preserve"> </w:t>
      </w:r>
      <w:r w:rsidR="00EC565D" w:rsidRPr="00BF2F2B">
        <w:t xml:space="preserve">(viz </w:t>
      </w:r>
      <w:r w:rsidR="00EC565D" w:rsidRPr="00BF2F2B">
        <w:rPr>
          <w:b/>
          <w:i/>
        </w:rPr>
        <w:t xml:space="preserve">přílohu č. </w:t>
      </w:r>
      <w:r w:rsidR="00BF2F2B" w:rsidRPr="00BF2F2B">
        <w:rPr>
          <w:b/>
          <w:i/>
        </w:rPr>
        <w:t>8</w:t>
      </w:r>
      <w:r w:rsidR="00EC565D" w:rsidRPr="00BF2F2B">
        <w:t xml:space="preserve">). </w:t>
      </w:r>
      <w:r w:rsidRPr="00BF2F2B">
        <w:t>Vzhledem ke katastrofálnímu nedostatku</w:t>
      </w:r>
      <w:r w:rsidRPr="00224EA6">
        <w:t xml:space="preserve"> finančních prostředků na státní i regionální úrovni je</w:t>
      </w:r>
      <w:r w:rsidRPr="00D2073E">
        <w:t xml:space="preserve"> uvedený závazek maximální možn</w:t>
      </w:r>
      <w:r w:rsidR="00A7508E">
        <w:t>ý a potvrzuje zájem příjemců o P</w:t>
      </w:r>
      <w:r w:rsidRPr="00D2073E">
        <w:t>rojekt.</w:t>
      </w:r>
    </w:p>
    <w:p w:rsidR="00AF32A3" w:rsidRPr="00D2073E" w:rsidRDefault="00861E8C" w:rsidP="001C54AF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</w:rPr>
      </w:pPr>
      <w:bookmarkStart w:id="36" w:name="_Toc409019276"/>
      <w:r w:rsidRPr="00D2073E">
        <w:rPr>
          <w:rFonts w:ascii="Times New Roman" w:hAnsi="Times New Roman"/>
          <w:color w:val="auto"/>
        </w:rPr>
        <w:t>Management a organizace</w:t>
      </w:r>
      <w:bookmarkEnd w:id="36"/>
    </w:p>
    <w:p w:rsidR="00567F8B" w:rsidRDefault="00567F8B" w:rsidP="00567F8B">
      <w:pPr>
        <w:spacing w:before="120" w:line="288" w:lineRule="auto"/>
        <w:jc w:val="both"/>
      </w:pPr>
    </w:p>
    <w:p w:rsidR="00B20E72" w:rsidRPr="00D2073E" w:rsidRDefault="00B20E72" w:rsidP="00567F8B">
      <w:pPr>
        <w:spacing w:before="120" w:line="288" w:lineRule="auto"/>
        <w:jc w:val="both"/>
      </w:pPr>
      <w:r w:rsidRPr="00D2073E">
        <w:t xml:space="preserve">Řešitelský tým je sestaven z expertů s odbornými znalostmi i se zkušenostmi s realizací zahraničních projektů. Klíčová pozornost </w:t>
      </w:r>
      <w:r w:rsidR="00A7508E">
        <w:t>j</w:t>
      </w:r>
      <w:r w:rsidRPr="00D2073E">
        <w:t xml:space="preserve">e věnována koordinaci realizačních aktivit k minimalizaci logistických nákladů. Nezbytným předpokladem úspěšné realizace je zapojení spolehlivého místního partnera, který poskytuje logistickou podporu na místě. Partnerská společnost Boncom s.r.l., která má </w:t>
      </w:r>
      <w:r w:rsidR="002F18C4">
        <w:t xml:space="preserve">již bohaté </w:t>
      </w:r>
      <w:r w:rsidRPr="00D2073E">
        <w:t xml:space="preserve">zkušenosti s realizací rozvojových projektů realizovaných zahraničními partnery, se v tomto směru již osvědčila a je tak spolehlivým partnerem. </w:t>
      </w:r>
    </w:p>
    <w:p w:rsidR="00B20E72" w:rsidRPr="00D2073E" w:rsidRDefault="00B20E72" w:rsidP="00B20E72">
      <w:pPr>
        <w:keepNext/>
        <w:outlineLvl w:val="0"/>
        <w:rPr>
          <w:b/>
          <w:sz w:val="28"/>
          <w:szCs w:val="28"/>
        </w:rPr>
      </w:pPr>
    </w:p>
    <w:p w:rsidR="00AF32A3" w:rsidRPr="00D2073E" w:rsidRDefault="00AF32A3" w:rsidP="00AF32A3">
      <w:pPr>
        <w:keepNext/>
        <w:ind w:left="792"/>
        <w:outlineLvl w:val="0"/>
        <w:rPr>
          <w:b/>
          <w:sz w:val="32"/>
          <w:szCs w:val="32"/>
        </w:rPr>
      </w:pPr>
    </w:p>
    <w:p w:rsidR="00AF32A3" w:rsidRPr="00D2073E" w:rsidRDefault="00861E8C" w:rsidP="00D20851">
      <w:pPr>
        <w:pStyle w:val="Odstavecseseznamem"/>
        <w:keepNext/>
        <w:numPr>
          <w:ilvl w:val="0"/>
          <w:numId w:val="4"/>
        </w:numPr>
        <w:outlineLvl w:val="0"/>
        <w:rPr>
          <w:rStyle w:val="Nadpis1Char"/>
          <w:rFonts w:ascii="Times New Roman" w:hAnsi="Times New Roman"/>
          <w:smallCaps w:val="0"/>
          <w:sz w:val="32"/>
          <w:szCs w:val="32"/>
          <w:lang w:val="cs-CZ"/>
        </w:rPr>
      </w:pPr>
      <w:bookmarkStart w:id="37" w:name="_Toc409019277"/>
      <w:r w:rsidRPr="00D2073E">
        <w:rPr>
          <w:rStyle w:val="Nadpis1Char"/>
          <w:rFonts w:ascii="Times New Roman" w:hAnsi="Times New Roman"/>
          <w:lang w:val="cs-CZ"/>
        </w:rPr>
        <w:t>P</w:t>
      </w:r>
      <w:r w:rsidR="00FF38B6" w:rsidRPr="00D2073E">
        <w:rPr>
          <w:rStyle w:val="Nadpis1Char"/>
          <w:rFonts w:ascii="Times New Roman" w:hAnsi="Times New Roman"/>
          <w:lang w:val="cs-CZ"/>
        </w:rPr>
        <w:t>oznámky k čerpání nákladů za daný rok</w:t>
      </w:r>
      <w:bookmarkEnd w:id="37"/>
    </w:p>
    <w:p w:rsidR="00567F8B" w:rsidRDefault="00567F8B" w:rsidP="00567F8B">
      <w:pPr>
        <w:spacing w:line="288" w:lineRule="auto"/>
        <w:jc w:val="both"/>
      </w:pPr>
    </w:p>
    <w:p w:rsidR="00E51904" w:rsidRDefault="00E877A6" w:rsidP="00567F8B">
      <w:pPr>
        <w:spacing w:line="288" w:lineRule="auto"/>
        <w:jc w:val="both"/>
      </w:pPr>
      <w:r w:rsidRPr="00D2073E">
        <w:t>Prostředky čerpané v</w:t>
      </w:r>
      <w:r w:rsidR="00100958" w:rsidRPr="00D2073E">
        <w:t> </w:t>
      </w:r>
      <w:r w:rsidRPr="00D2073E">
        <w:t>průběhu</w:t>
      </w:r>
      <w:r w:rsidR="00E51904" w:rsidRPr="00D2073E">
        <w:t xml:space="preserve"> realizace p</w:t>
      </w:r>
      <w:r w:rsidRPr="00D2073E">
        <w:t>rojektu v roce 201</w:t>
      </w:r>
      <w:r w:rsidR="00EC565D">
        <w:t>4</w:t>
      </w:r>
      <w:r w:rsidRPr="00D2073E">
        <w:t xml:space="preserve">, kdy </w:t>
      </w:r>
      <w:r w:rsidR="00E51904" w:rsidRPr="00D2073E">
        <w:t>probíhal</w:t>
      </w:r>
      <w:r w:rsidR="00EC565D">
        <w:t>y</w:t>
      </w:r>
      <w:r w:rsidR="00E51904" w:rsidRPr="00D2073E">
        <w:t xml:space="preserve"> </w:t>
      </w:r>
      <w:r w:rsidR="00EC565D">
        <w:t>druhá a třetí</w:t>
      </w:r>
      <w:r w:rsidR="00B120BB">
        <w:t xml:space="preserve"> etapa</w:t>
      </w:r>
      <w:r w:rsidRPr="00D2073E">
        <w:t>, byly čerpány v souladu s</w:t>
      </w:r>
      <w:r w:rsidR="00490035">
        <w:t xml:space="preserve">e smluvními podmínkami, </w:t>
      </w:r>
      <w:r w:rsidRPr="00D2073E">
        <w:t xml:space="preserve">projektovou dokumentací a v celkové výši alokovaných prostředků pro </w:t>
      </w:r>
      <w:r w:rsidR="000D2943">
        <w:t>dan</w:t>
      </w:r>
      <w:r w:rsidR="00EC565D">
        <w:t>é</w:t>
      </w:r>
      <w:r w:rsidR="000D2943">
        <w:t xml:space="preserve"> </w:t>
      </w:r>
      <w:r w:rsidRPr="00D2073E">
        <w:t>etap</w:t>
      </w:r>
      <w:r w:rsidR="00EC565D">
        <w:t>y</w:t>
      </w:r>
      <w:r w:rsidRPr="00D2073E">
        <w:t>. V průběhu realizace se neobjevily skutečnosti, které by vedly k tomu, že by musely být učiněny změny v celkovém čerpání prostředků z rozpočtu projektu.</w:t>
      </w:r>
      <w:r w:rsidR="00DC0D28" w:rsidRPr="00D2073E">
        <w:t xml:space="preserve">  </w:t>
      </w:r>
    </w:p>
    <w:p w:rsidR="00567F8B" w:rsidRDefault="00567F8B" w:rsidP="00567F8B">
      <w:pPr>
        <w:spacing w:line="288" w:lineRule="auto"/>
        <w:jc w:val="both"/>
      </w:pPr>
    </w:p>
    <w:p w:rsidR="00567F8B" w:rsidRDefault="00567F8B" w:rsidP="00567F8B">
      <w:pPr>
        <w:spacing w:line="288" w:lineRule="auto"/>
        <w:jc w:val="both"/>
      </w:pPr>
    </w:p>
    <w:p w:rsidR="00567F8B" w:rsidRDefault="00567F8B" w:rsidP="00567F8B">
      <w:pPr>
        <w:spacing w:line="288" w:lineRule="auto"/>
        <w:jc w:val="both"/>
      </w:pPr>
    </w:p>
    <w:p w:rsidR="00567F8B" w:rsidRDefault="00567F8B" w:rsidP="00567F8B">
      <w:pPr>
        <w:spacing w:line="288" w:lineRule="auto"/>
        <w:jc w:val="both"/>
      </w:pPr>
    </w:p>
    <w:p w:rsidR="00AF32A3" w:rsidRPr="009C0777" w:rsidRDefault="00861E8C" w:rsidP="00D20851">
      <w:pPr>
        <w:pStyle w:val="Nadpis1"/>
        <w:numPr>
          <w:ilvl w:val="0"/>
          <w:numId w:val="4"/>
        </w:numPr>
        <w:rPr>
          <w:rFonts w:ascii="Times New Roman" w:hAnsi="Times New Roman"/>
        </w:rPr>
      </w:pPr>
      <w:bookmarkStart w:id="38" w:name="_Toc409019278"/>
      <w:r w:rsidRPr="009C0777">
        <w:rPr>
          <w:rFonts w:ascii="Times New Roman" w:hAnsi="Times New Roman"/>
        </w:rPr>
        <w:lastRenderedPageBreak/>
        <w:t>Závěry a doporučení</w:t>
      </w:r>
      <w:bookmarkEnd w:id="38"/>
    </w:p>
    <w:p w:rsidR="00C340D9" w:rsidRPr="00D2073E" w:rsidRDefault="00861E8C" w:rsidP="00F0575E">
      <w:pPr>
        <w:pStyle w:val="Nadpis2"/>
        <w:numPr>
          <w:ilvl w:val="1"/>
          <w:numId w:val="4"/>
        </w:numPr>
        <w:spacing w:before="0"/>
        <w:rPr>
          <w:rFonts w:ascii="Times New Roman" w:hAnsi="Times New Roman"/>
          <w:color w:val="auto"/>
          <w:sz w:val="28"/>
          <w:szCs w:val="28"/>
        </w:rPr>
      </w:pPr>
      <w:bookmarkStart w:id="39" w:name="_Toc409019279"/>
      <w:r w:rsidRPr="00D2073E">
        <w:rPr>
          <w:rFonts w:ascii="Times New Roman" w:hAnsi="Times New Roman"/>
          <w:color w:val="auto"/>
          <w:sz w:val="28"/>
          <w:szCs w:val="28"/>
        </w:rPr>
        <w:t>Poznámky k plánu aktivit pro následující rok realizace projektu, odůvodnění navržených změn</w:t>
      </w:r>
      <w:bookmarkEnd w:id="39"/>
    </w:p>
    <w:p w:rsidR="00100958" w:rsidRPr="00D2073E" w:rsidRDefault="00100958" w:rsidP="00100958">
      <w:pPr>
        <w:jc w:val="both"/>
        <w:rPr>
          <w:b/>
          <w:i/>
        </w:rPr>
      </w:pPr>
    </w:p>
    <w:p w:rsidR="009A4662" w:rsidRPr="009A4662" w:rsidRDefault="009A4662" w:rsidP="009A4662">
      <w:pPr>
        <w:jc w:val="both"/>
        <w:rPr>
          <w:b/>
        </w:rPr>
      </w:pPr>
      <w:r w:rsidRPr="009A4662">
        <w:rPr>
          <w:b/>
        </w:rPr>
        <w:t>Výstup 1.3 Sanační zásah proveden</w:t>
      </w:r>
    </w:p>
    <w:p w:rsidR="00567F8B" w:rsidRDefault="00567F8B" w:rsidP="009A4662">
      <w:pPr>
        <w:jc w:val="both"/>
        <w:rPr>
          <w:b/>
        </w:rPr>
      </w:pPr>
    </w:p>
    <w:p w:rsidR="009A4662" w:rsidRDefault="009A4662" w:rsidP="009A4662">
      <w:pPr>
        <w:jc w:val="both"/>
        <w:rPr>
          <w:b/>
        </w:rPr>
      </w:pPr>
      <w:r w:rsidRPr="009A4662">
        <w:rPr>
          <w:b/>
        </w:rPr>
        <w:t>Aktivita 1.3.2 Sanační zásah v oblasti výskytu volné fáze ropných uhlovodíků</w:t>
      </w:r>
    </w:p>
    <w:p w:rsidR="00567F8B" w:rsidRDefault="00567F8B" w:rsidP="00567F8B">
      <w:pPr>
        <w:spacing w:line="288" w:lineRule="auto"/>
        <w:jc w:val="both"/>
      </w:pPr>
    </w:p>
    <w:p w:rsidR="002F18C4" w:rsidRDefault="009A4662" w:rsidP="00567F8B">
      <w:pPr>
        <w:spacing w:line="288" w:lineRule="auto"/>
        <w:jc w:val="both"/>
      </w:pPr>
      <w:r w:rsidRPr="00D072E1">
        <w:t>Sanační zásah je zaměřen na snížení mocnosti, resp. k odstranění volné fáze ropných látek z hladiny podzemní vody v obci Lunga.</w:t>
      </w:r>
      <w:r w:rsidR="008B7548">
        <w:t xml:space="preserve"> V</w:t>
      </w:r>
      <w:r w:rsidR="00EB122D">
        <w:t>e</w:t>
      </w:r>
      <w:r w:rsidR="008B7548">
        <w:t> </w:t>
      </w:r>
      <w:r w:rsidR="00EB122D">
        <w:t>třetím</w:t>
      </w:r>
      <w:r w:rsidR="008B7548">
        <w:t xml:space="preserve"> roce projektu b</w:t>
      </w:r>
      <w:r w:rsidR="00EB122D">
        <w:t>udou předány k užívání moldavské straně tři sanační stanice: SAN-3, SAN-B a SAN-B2</w:t>
      </w:r>
      <w:r w:rsidR="008B7548">
        <w:t>.</w:t>
      </w:r>
    </w:p>
    <w:p w:rsidR="00567F8B" w:rsidRDefault="00567F8B" w:rsidP="00567F8B">
      <w:pPr>
        <w:spacing w:line="288" w:lineRule="auto"/>
        <w:jc w:val="both"/>
      </w:pPr>
    </w:p>
    <w:p w:rsidR="009A4662" w:rsidRPr="00F5652F" w:rsidRDefault="009A4662" w:rsidP="00567F8B">
      <w:pPr>
        <w:spacing w:line="288" w:lineRule="auto"/>
        <w:jc w:val="both"/>
      </w:pPr>
      <w:r w:rsidRPr="00F5652F">
        <w:t xml:space="preserve">Sanační zásah </w:t>
      </w:r>
      <w:r w:rsidR="00EB122D">
        <w:t xml:space="preserve">bude probíhat </w:t>
      </w:r>
      <w:r w:rsidRPr="00F5652F">
        <w:t xml:space="preserve">na </w:t>
      </w:r>
      <w:r w:rsidR="00EB122D">
        <w:t xml:space="preserve">všech pěti </w:t>
      </w:r>
      <w:r w:rsidRPr="00F5652F">
        <w:t>lokalitách</w:t>
      </w:r>
      <w:r w:rsidR="00EB122D">
        <w:t xml:space="preserve"> v závislosti na výskytu volné fáze ropných látek v sanačních vrtech.</w:t>
      </w:r>
    </w:p>
    <w:p w:rsidR="009A4662" w:rsidRPr="009A4662" w:rsidRDefault="009A4662" w:rsidP="00B51BD5">
      <w:pPr>
        <w:spacing w:line="288" w:lineRule="auto"/>
        <w:jc w:val="both"/>
        <w:rPr>
          <w:b/>
        </w:rPr>
      </w:pPr>
      <w:r>
        <w:t xml:space="preserve"> </w:t>
      </w:r>
    </w:p>
    <w:p w:rsidR="009A4662" w:rsidRDefault="009A4662" w:rsidP="009A4662">
      <w:pPr>
        <w:jc w:val="both"/>
        <w:rPr>
          <w:b/>
        </w:rPr>
      </w:pPr>
      <w:r w:rsidRPr="009A4662">
        <w:rPr>
          <w:b/>
        </w:rPr>
        <w:t>Aktivita 1.3.3 Školení obsluhy sanačních stanic a supervize moldavské strany</w:t>
      </w:r>
    </w:p>
    <w:p w:rsidR="00567F8B" w:rsidRDefault="00567F8B" w:rsidP="00567F8B">
      <w:pPr>
        <w:pStyle w:val="Odstavecseseznamem1"/>
        <w:spacing w:line="288" w:lineRule="auto"/>
        <w:ind w:left="0"/>
        <w:jc w:val="both"/>
        <w:rPr>
          <w:b/>
          <w:lang w:val="cs-CZ"/>
        </w:rPr>
      </w:pPr>
    </w:p>
    <w:p w:rsidR="002F18C4" w:rsidRDefault="00EB122D" w:rsidP="00567F8B">
      <w:pPr>
        <w:pStyle w:val="Odstavecseseznamem1"/>
        <w:spacing w:line="288" w:lineRule="auto"/>
        <w:ind w:left="0"/>
        <w:jc w:val="both"/>
        <w:rPr>
          <w:lang w:val="cs-CZ"/>
        </w:rPr>
      </w:pPr>
      <w:r>
        <w:rPr>
          <w:lang w:val="cs-CZ"/>
        </w:rPr>
        <w:t>Během provozu</w:t>
      </w:r>
      <w:r w:rsidR="0064357A" w:rsidRPr="00F5652F">
        <w:rPr>
          <w:lang w:val="cs-CZ"/>
        </w:rPr>
        <w:t xml:space="preserve"> nových sanačních stanic </w:t>
      </w:r>
      <w:r>
        <w:rPr>
          <w:lang w:val="cs-CZ"/>
        </w:rPr>
        <w:t>(</w:t>
      </w:r>
      <w:r w:rsidR="0064357A" w:rsidRPr="00F5652F">
        <w:rPr>
          <w:lang w:val="cs-CZ"/>
        </w:rPr>
        <w:t>poloprovozního odzkoušení sanačních systémů</w:t>
      </w:r>
      <w:r>
        <w:rPr>
          <w:lang w:val="cs-CZ"/>
        </w:rPr>
        <w:t>)</w:t>
      </w:r>
      <w:r w:rsidR="0064357A" w:rsidRPr="00F5652F">
        <w:rPr>
          <w:lang w:val="cs-CZ"/>
        </w:rPr>
        <w:t xml:space="preserve"> </w:t>
      </w:r>
      <w:r>
        <w:rPr>
          <w:lang w:val="cs-CZ"/>
        </w:rPr>
        <w:t xml:space="preserve">bude </w:t>
      </w:r>
      <w:r w:rsidR="0064357A" w:rsidRPr="00F5652F">
        <w:rPr>
          <w:lang w:val="cs-CZ"/>
        </w:rPr>
        <w:t>probíhat zaškolení místní obsluhy. Po ukončení polopr</w:t>
      </w:r>
      <w:r w:rsidR="0064357A">
        <w:rPr>
          <w:lang w:val="cs-CZ"/>
        </w:rPr>
        <w:t>o</w:t>
      </w:r>
      <w:r w:rsidR="0064357A" w:rsidRPr="00F5652F">
        <w:rPr>
          <w:lang w:val="cs-CZ"/>
        </w:rPr>
        <w:t>voz</w:t>
      </w:r>
      <w:r w:rsidR="0064357A">
        <w:rPr>
          <w:lang w:val="cs-CZ"/>
        </w:rPr>
        <w:t>ního režimu</w:t>
      </w:r>
      <w:r w:rsidR="0064357A" w:rsidRPr="00F5652F">
        <w:rPr>
          <w:lang w:val="cs-CZ"/>
        </w:rPr>
        <w:t xml:space="preserve"> sanačních stanic na lokalitách Škola, B a B2 budou nové sanační systémy předány do užívání moldavské straně.</w:t>
      </w:r>
    </w:p>
    <w:p w:rsidR="00567F8B" w:rsidRDefault="00567F8B" w:rsidP="00567F8B">
      <w:pPr>
        <w:pStyle w:val="Odstavecseseznamem1"/>
        <w:spacing w:line="288" w:lineRule="auto"/>
        <w:ind w:left="0"/>
        <w:jc w:val="both"/>
        <w:rPr>
          <w:lang w:val="cs-CZ"/>
        </w:rPr>
      </w:pPr>
    </w:p>
    <w:p w:rsidR="009A4662" w:rsidRPr="002F18C4" w:rsidRDefault="009A4662" w:rsidP="00567F8B">
      <w:pPr>
        <w:pStyle w:val="Odstavecseseznamem1"/>
        <w:spacing w:line="288" w:lineRule="auto"/>
        <w:ind w:left="0"/>
        <w:jc w:val="both"/>
        <w:rPr>
          <w:lang w:val="cs-CZ"/>
        </w:rPr>
      </w:pPr>
      <w:r w:rsidRPr="00497F0F">
        <w:rPr>
          <w:lang w:val="cs-CZ"/>
        </w:rPr>
        <w:t>Školení podstoupí zároveň i supervizor jmenovaný Ministerstvem životního prostředí, aby byl schopen v případě potřeby obdobné školení v budoucnu provést.</w:t>
      </w:r>
      <w:r w:rsidR="00EB122D" w:rsidRPr="00497F0F">
        <w:rPr>
          <w:lang w:val="cs-CZ"/>
        </w:rPr>
        <w:t xml:space="preserve"> </w:t>
      </w:r>
      <w:r w:rsidRPr="00497F0F">
        <w:rPr>
          <w:lang w:val="cs-CZ"/>
        </w:rPr>
        <w:t>V rámci školení budou školeným pracovníkům předány pracovní postupy pro provoz a údržbu sanačních systémů v</w:t>
      </w:r>
      <w:r w:rsidR="00EB122D" w:rsidRPr="00497F0F">
        <w:rPr>
          <w:lang w:val="cs-CZ"/>
        </w:rPr>
        <w:t> </w:t>
      </w:r>
      <w:r w:rsidRPr="00497F0F">
        <w:rPr>
          <w:lang w:val="cs-CZ"/>
        </w:rPr>
        <w:t>ruském</w:t>
      </w:r>
      <w:r w:rsidR="00EB122D" w:rsidRPr="00497F0F">
        <w:rPr>
          <w:lang w:val="cs-CZ"/>
        </w:rPr>
        <w:t xml:space="preserve"> j</w:t>
      </w:r>
      <w:r w:rsidRPr="00497F0F">
        <w:rPr>
          <w:lang w:val="cs-CZ"/>
        </w:rPr>
        <w:t>azyce.</w:t>
      </w:r>
    </w:p>
    <w:p w:rsidR="009A4662" w:rsidRPr="009A4662" w:rsidRDefault="009A4662" w:rsidP="009A4662">
      <w:pPr>
        <w:jc w:val="both"/>
        <w:rPr>
          <w:b/>
        </w:rPr>
      </w:pPr>
    </w:p>
    <w:p w:rsidR="009A4662" w:rsidRPr="009A4662" w:rsidRDefault="009A4662" w:rsidP="009A4662">
      <w:pPr>
        <w:jc w:val="both"/>
        <w:rPr>
          <w:b/>
        </w:rPr>
      </w:pPr>
      <w:r w:rsidRPr="00E21833">
        <w:rPr>
          <w:b/>
        </w:rPr>
        <w:t>Aktivita 1.3.4 Monitoring vývoje znečištění podzemních a povrchových vod</w:t>
      </w:r>
    </w:p>
    <w:p w:rsidR="00567F8B" w:rsidRDefault="00567F8B" w:rsidP="00567F8B">
      <w:pPr>
        <w:spacing w:line="288" w:lineRule="auto"/>
        <w:jc w:val="both"/>
      </w:pPr>
    </w:p>
    <w:p w:rsidR="009A4662" w:rsidRDefault="009A4662" w:rsidP="00567F8B">
      <w:pPr>
        <w:spacing w:line="288" w:lineRule="auto"/>
        <w:jc w:val="both"/>
      </w:pPr>
      <w:r w:rsidRPr="00D072E1">
        <w:t>Monitoring vývoje kontaminace podzemních vod v širším zájmovém území a monitoring povrchových vod z řeky Răut</w:t>
      </w:r>
      <w:r>
        <w:t xml:space="preserve"> bude prováděn v následujícím rozsahu:</w:t>
      </w:r>
    </w:p>
    <w:p w:rsidR="00EB122D" w:rsidRPr="00D072E1" w:rsidRDefault="00EB122D" w:rsidP="009A4662">
      <w:pPr>
        <w:spacing w:line="288" w:lineRule="auto"/>
        <w:jc w:val="both"/>
      </w:pPr>
    </w:p>
    <w:p w:rsidR="009A4662" w:rsidRPr="00B439A1" w:rsidRDefault="009A4662" w:rsidP="0064357A">
      <w:pPr>
        <w:pStyle w:val="Odstavecseseznamem1"/>
        <w:numPr>
          <w:ilvl w:val="0"/>
          <w:numId w:val="34"/>
        </w:numPr>
        <w:spacing w:line="288" w:lineRule="auto"/>
        <w:ind w:hanging="720"/>
        <w:jc w:val="both"/>
        <w:rPr>
          <w:lang w:val="cs-CZ"/>
        </w:rPr>
      </w:pPr>
      <w:r w:rsidRPr="00B439A1">
        <w:rPr>
          <w:lang w:val="cs-CZ"/>
        </w:rPr>
        <w:t xml:space="preserve">Monitoring podzemních vod bude realizován na všech hydrogeologických objektech (domovních, veřejných studních, stávajících a nově vybudovaných monitorovacích vrtech v dané oblasti </w:t>
      </w:r>
      <w:r w:rsidR="00E21833">
        <w:rPr>
          <w:lang w:val="cs-CZ"/>
        </w:rPr>
        <w:t>dvakrát</w:t>
      </w:r>
      <w:r>
        <w:rPr>
          <w:lang w:val="cs-CZ"/>
        </w:rPr>
        <w:t xml:space="preserve"> </w:t>
      </w:r>
      <w:r w:rsidR="00E21833">
        <w:rPr>
          <w:lang w:val="cs-CZ"/>
        </w:rPr>
        <w:t xml:space="preserve">v </w:t>
      </w:r>
      <w:r w:rsidRPr="00B439A1">
        <w:rPr>
          <w:lang w:val="cs-CZ"/>
        </w:rPr>
        <w:t>ro</w:t>
      </w:r>
      <w:r w:rsidR="00E21833">
        <w:rPr>
          <w:lang w:val="cs-CZ"/>
        </w:rPr>
        <w:t>ce</w:t>
      </w:r>
      <w:r w:rsidRPr="00B439A1">
        <w:rPr>
          <w:lang w:val="cs-CZ"/>
        </w:rPr>
        <w:t xml:space="preserve"> (jaro a podzim). Současně s monitoringem podzemních vod budou odebrány vzorky povrchových vod na </w:t>
      </w:r>
      <w:r>
        <w:rPr>
          <w:lang w:val="cs-CZ"/>
        </w:rPr>
        <w:t>6</w:t>
      </w:r>
      <w:r w:rsidRPr="00B439A1">
        <w:rPr>
          <w:lang w:val="cs-CZ"/>
        </w:rPr>
        <w:t xml:space="preserve"> profilech</w:t>
      </w:r>
      <w:r>
        <w:rPr>
          <w:lang w:val="cs-CZ"/>
        </w:rPr>
        <w:t xml:space="preserve"> řeky </w:t>
      </w:r>
      <w:r w:rsidRPr="00D072E1">
        <w:rPr>
          <w:lang w:val="cs-CZ"/>
        </w:rPr>
        <w:t>Răut</w:t>
      </w:r>
      <w:r w:rsidR="00E21833">
        <w:rPr>
          <w:lang w:val="cs-CZ"/>
        </w:rPr>
        <w:t xml:space="preserve"> a podzemní vody ze šesti pramenů.</w:t>
      </w:r>
    </w:p>
    <w:p w:rsidR="009A4662" w:rsidRDefault="009A4662" w:rsidP="0064357A">
      <w:pPr>
        <w:pStyle w:val="Odstavecseseznamem1"/>
        <w:numPr>
          <w:ilvl w:val="0"/>
          <w:numId w:val="34"/>
        </w:numPr>
        <w:spacing w:line="288" w:lineRule="auto"/>
        <w:ind w:hanging="720"/>
        <w:jc w:val="both"/>
        <w:rPr>
          <w:lang w:val="cs-CZ"/>
        </w:rPr>
      </w:pPr>
      <w:r w:rsidRPr="00B439A1">
        <w:rPr>
          <w:lang w:val="cs-CZ"/>
        </w:rPr>
        <w:t xml:space="preserve">Metodické postupy při odběru vzorků budou splňovat požadavky popsané v Metodickém pokynu MŽP Vzorkování v sanační geologii (Věstník 2/2007). V každém objektu bude provedeno stanovení výskytu, resp. měření mocnosti volné fáze ropných látek na hladině. V případě, že nebude volná fáze (popř. film) zjištěn, uskuteční se odběr podzemní vody ponorným čerpadlem po předchozím odčerpání statické zásoby </w:t>
      </w:r>
      <w:r w:rsidRPr="00B439A1">
        <w:rPr>
          <w:lang w:val="cs-CZ"/>
        </w:rPr>
        <w:lastRenderedPageBreak/>
        <w:t>vody ve vrtu a po ustálení fyzikálně chemických parametrů (pH, konduktivita, teplota).</w:t>
      </w:r>
    </w:p>
    <w:p w:rsidR="009A4662" w:rsidRPr="00B439A1" w:rsidRDefault="009A4662" w:rsidP="0064357A">
      <w:pPr>
        <w:pStyle w:val="Odstavecseseznamem1"/>
        <w:numPr>
          <w:ilvl w:val="0"/>
          <w:numId w:val="34"/>
        </w:numPr>
        <w:spacing w:line="288" w:lineRule="auto"/>
        <w:ind w:hanging="720"/>
        <w:jc w:val="both"/>
        <w:rPr>
          <w:lang w:val="cs-CZ"/>
        </w:rPr>
      </w:pPr>
      <w:r w:rsidRPr="00B439A1">
        <w:rPr>
          <w:lang w:val="cs-CZ"/>
        </w:rPr>
        <w:t>Odebrané vzorky vod budou analyzovány pro stanovení NEL.</w:t>
      </w:r>
    </w:p>
    <w:p w:rsidR="009A4662" w:rsidRDefault="009A4662" w:rsidP="0064357A">
      <w:pPr>
        <w:pStyle w:val="Odstavecseseznamem1"/>
        <w:numPr>
          <w:ilvl w:val="0"/>
          <w:numId w:val="34"/>
        </w:numPr>
        <w:spacing w:line="288" w:lineRule="auto"/>
        <w:ind w:hanging="720"/>
        <w:jc w:val="both"/>
        <w:rPr>
          <w:lang w:val="cs-CZ"/>
        </w:rPr>
      </w:pPr>
      <w:r w:rsidRPr="00B439A1">
        <w:rPr>
          <w:lang w:val="cs-CZ"/>
        </w:rPr>
        <w:t>Předpokládaný počet vzorků a analytických stanovení</w:t>
      </w:r>
      <w:r w:rsidR="002F18C4">
        <w:rPr>
          <w:lang w:val="cs-CZ"/>
        </w:rPr>
        <w:t xml:space="preserve"> v jednom kole monitoringu je 150</w:t>
      </w:r>
    </w:p>
    <w:p w:rsidR="009A4662" w:rsidRDefault="009A4662" w:rsidP="009A4662">
      <w:pPr>
        <w:spacing w:line="288" w:lineRule="auto"/>
        <w:jc w:val="both"/>
        <w:rPr>
          <w:b/>
        </w:rPr>
      </w:pPr>
    </w:p>
    <w:p w:rsidR="009A4662" w:rsidRDefault="009A4662" w:rsidP="009A4662">
      <w:pPr>
        <w:jc w:val="both"/>
        <w:rPr>
          <w:b/>
        </w:rPr>
      </w:pPr>
    </w:p>
    <w:p w:rsidR="009A4662" w:rsidRDefault="009A4662" w:rsidP="009A4662">
      <w:pPr>
        <w:jc w:val="both"/>
        <w:rPr>
          <w:b/>
        </w:rPr>
      </w:pPr>
      <w:r w:rsidRPr="009A4662">
        <w:rPr>
          <w:b/>
        </w:rPr>
        <w:t>Aktivita 1.3.5 Technický dozor prací</w:t>
      </w:r>
    </w:p>
    <w:p w:rsidR="00567F8B" w:rsidRDefault="00567F8B" w:rsidP="00567F8B">
      <w:pPr>
        <w:spacing w:line="288" w:lineRule="auto"/>
        <w:jc w:val="both"/>
        <w:rPr>
          <w:b/>
        </w:rPr>
      </w:pPr>
    </w:p>
    <w:p w:rsidR="002F18C4" w:rsidRDefault="009A4662" w:rsidP="00567F8B">
      <w:pPr>
        <w:spacing w:line="288" w:lineRule="auto"/>
        <w:jc w:val="both"/>
      </w:pPr>
      <w:r>
        <w:t>P</w:t>
      </w:r>
      <w:r w:rsidRPr="00D072E1">
        <w:t>o cel</w:t>
      </w:r>
      <w:r w:rsidR="00E21833">
        <w:t>ý následující rok</w:t>
      </w:r>
      <w:r w:rsidRPr="00D072E1">
        <w:t xml:space="preserve"> </w:t>
      </w:r>
      <w:r>
        <w:t>P</w:t>
      </w:r>
      <w:r w:rsidRPr="00D072E1">
        <w:t>rojektu (do listopadu 2015)</w:t>
      </w:r>
      <w:r>
        <w:t xml:space="preserve"> bud</w:t>
      </w:r>
      <w:r w:rsidR="00E21833">
        <w:t>ou</w:t>
      </w:r>
      <w:r>
        <w:t xml:space="preserve"> zajišťován</w:t>
      </w:r>
      <w:r w:rsidR="00E21833">
        <w:t>y</w:t>
      </w:r>
      <w:r>
        <w:t xml:space="preserve"> odborný technický dozor nad </w:t>
      </w:r>
      <w:r w:rsidR="00E21833">
        <w:t>realizací</w:t>
      </w:r>
      <w:r>
        <w:t xml:space="preserve"> sanačního zásahu a příslušná podpora </w:t>
      </w:r>
      <w:r w:rsidRPr="00D072E1">
        <w:t>vyškoleným pracovníkům obsluhy provozujícím předané části sanačních</w:t>
      </w:r>
      <w:r>
        <w:t xml:space="preserve"> systémů</w:t>
      </w:r>
      <w:r w:rsidRPr="00D072E1">
        <w:t>.</w:t>
      </w:r>
    </w:p>
    <w:p w:rsidR="00567F8B" w:rsidRDefault="00567F8B" w:rsidP="00567F8B">
      <w:pPr>
        <w:spacing w:line="288" w:lineRule="auto"/>
        <w:jc w:val="both"/>
      </w:pPr>
    </w:p>
    <w:p w:rsidR="009A4662" w:rsidRDefault="009A4662" w:rsidP="00567F8B">
      <w:pPr>
        <w:spacing w:line="288" w:lineRule="auto"/>
        <w:jc w:val="both"/>
      </w:pPr>
      <w:r>
        <w:t>V rámci technického dozoru bude, minimálně dvakrát ročně, provedena na všech sanačních lokalitách kontrola funkčnosti sanačních systémů specialisty společnosti Dekonta a případné závady budou odstraněny.</w:t>
      </w:r>
    </w:p>
    <w:p w:rsidR="00E21833" w:rsidRDefault="00E21833" w:rsidP="00810F1E">
      <w:pPr>
        <w:spacing w:line="288" w:lineRule="auto"/>
        <w:jc w:val="both"/>
      </w:pPr>
    </w:p>
    <w:p w:rsidR="009A4662" w:rsidRDefault="009A4662" w:rsidP="00567F8B">
      <w:pPr>
        <w:spacing w:line="288" w:lineRule="auto"/>
        <w:jc w:val="both"/>
      </w:pPr>
      <w:r>
        <w:t xml:space="preserve">Pokud se v průběhu realizace Projektu vyskytne v sanačním systému závada, neřešitelná vyškolenou obsluhou a technici společnosti Dekonta nebudou přítomni, bude </w:t>
      </w:r>
      <w:r w:rsidRPr="00E36720">
        <w:t>závada odstraněna neprodleně, po telefonickém ohlášení, pracovníky subdodavatelské společnosti Boncom.</w:t>
      </w:r>
    </w:p>
    <w:p w:rsidR="00E52DBC" w:rsidRPr="009A4662" w:rsidRDefault="00E52DBC" w:rsidP="00810F1E">
      <w:pPr>
        <w:spacing w:line="288" w:lineRule="auto"/>
        <w:jc w:val="both"/>
        <w:rPr>
          <w:b/>
        </w:rPr>
      </w:pPr>
    </w:p>
    <w:p w:rsidR="009A4662" w:rsidRPr="009A4662" w:rsidRDefault="009A4662" w:rsidP="009A4662">
      <w:pPr>
        <w:jc w:val="both"/>
        <w:rPr>
          <w:b/>
        </w:rPr>
      </w:pPr>
      <w:r w:rsidRPr="009A4662">
        <w:rPr>
          <w:b/>
        </w:rPr>
        <w:t>Výstup 1.4 Výsledky sanačních prací a projektový záměr další etapy zpracovány a prezentovány</w:t>
      </w:r>
    </w:p>
    <w:p w:rsidR="00E21833" w:rsidRDefault="00E21833" w:rsidP="009A4662">
      <w:pPr>
        <w:jc w:val="both"/>
        <w:rPr>
          <w:b/>
        </w:rPr>
      </w:pPr>
    </w:p>
    <w:p w:rsidR="00B51BD5" w:rsidRPr="00B85C5A" w:rsidRDefault="00B51BD5" w:rsidP="00B51BD5">
      <w:pPr>
        <w:jc w:val="both"/>
        <w:rPr>
          <w:b/>
        </w:rPr>
      </w:pPr>
      <w:r w:rsidRPr="00B85C5A">
        <w:rPr>
          <w:b/>
        </w:rPr>
        <w:t xml:space="preserve">Aktivita 1.4.1. </w:t>
      </w:r>
      <w:r w:rsidRPr="00AF1CF2">
        <w:rPr>
          <w:b/>
        </w:rPr>
        <w:t>Projektový záměr pro další etapu odstraňování ekologických zátěží</w:t>
      </w:r>
    </w:p>
    <w:p w:rsidR="00B51BD5" w:rsidRPr="001F21AF" w:rsidRDefault="00B51BD5" w:rsidP="00B51BD5">
      <w:pPr>
        <w:jc w:val="both"/>
        <w:rPr>
          <w:highlight w:val="yellow"/>
        </w:rPr>
      </w:pPr>
    </w:p>
    <w:p w:rsidR="002F18C4" w:rsidRDefault="00B51BD5" w:rsidP="00567F8B">
      <w:pPr>
        <w:spacing w:line="288" w:lineRule="auto"/>
        <w:jc w:val="both"/>
      </w:pPr>
      <w:r w:rsidRPr="00E36720">
        <w:t>Po vyhodnocení monitoringu vývoje znečištění podzemních a povrchových vod bude zpracován projektový záměr pro</w:t>
      </w:r>
      <w:r w:rsidRPr="00D072E1">
        <w:t xml:space="preserve"> další etapu odstraňování kontaminace podzemních vod.</w:t>
      </w:r>
    </w:p>
    <w:p w:rsidR="00567F8B" w:rsidRDefault="00567F8B" w:rsidP="00567F8B">
      <w:pPr>
        <w:spacing w:line="288" w:lineRule="auto"/>
        <w:jc w:val="both"/>
      </w:pPr>
    </w:p>
    <w:p w:rsidR="002F18C4" w:rsidRDefault="00B51BD5" w:rsidP="00567F8B">
      <w:pPr>
        <w:spacing w:line="288" w:lineRule="auto"/>
        <w:jc w:val="both"/>
      </w:pPr>
      <w:r w:rsidRPr="00D072E1">
        <w:t xml:space="preserve">Projektový záměr bude zpracován se zohledněním všech informací získaných z realizovaných průzkumných a sanačních prací se zaměřením na další etapu (3 roky) sanačních prací vč. dlouhodobého výhledu (8 let). </w:t>
      </w:r>
    </w:p>
    <w:p w:rsidR="00567F8B" w:rsidRDefault="00567F8B" w:rsidP="00567F8B">
      <w:pPr>
        <w:spacing w:line="288" w:lineRule="auto"/>
        <w:jc w:val="both"/>
      </w:pPr>
    </w:p>
    <w:p w:rsidR="00B51BD5" w:rsidRDefault="00B51BD5" w:rsidP="00567F8B">
      <w:pPr>
        <w:spacing w:line="288" w:lineRule="auto"/>
        <w:jc w:val="both"/>
      </w:pPr>
      <w:r w:rsidRPr="00D072E1">
        <w:t>Projektový záměr bude vyhotoven v českém jazyce, předložen České rozvojové agentuře ve 2 výtiscích a na elektronickém nosiči dat (CD) ke schválení. Po schválení ČRA bude zpracována ruská jazyková mutace, která bude předána Ministerstvu životního prostředí Moldavska ve 2 výtiscích a na elektronickém nosiči dat (CD). Předání bude potvrzeno formou protokolu, který bude součástí průběžné zprávy o realizaci projektu ZRS.</w:t>
      </w:r>
    </w:p>
    <w:p w:rsidR="00B51BD5" w:rsidRDefault="00B51BD5" w:rsidP="00B51BD5">
      <w:pPr>
        <w:jc w:val="both"/>
      </w:pPr>
    </w:p>
    <w:p w:rsidR="00567F8B" w:rsidRDefault="00567F8B" w:rsidP="00B51BD5">
      <w:pPr>
        <w:jc w:val="both"/>
      </w:pPr>
    </w:p>
    <w:p w:rsidR="00567F8B" w:rsidRDefault="00567F8B" w:rsidP="00B51BD5">
      <w:pPr>
        <w:jc w:val="both"/>
      </w:pPr>
    </w:p>
    <w:p w:rsidR="00567F8B" w:rsidRDefault="00567F8B" w:rsidP="00B51BD5">
      <w:pPr>
        <w:jc w:val="both"/>
      </w:pPr>
    </w:p>
    <w:p w:rsidR="00B51BD5" w:rsidRDefault="00B51BD5" w:rsidP="00B51BD5">
      <w:pPr>
        <w:jc w:val="both"/>
        <w:rPr>
          <w:b/>
        </w:rPr>
      </w:pPr>
    </w:p>
    <w:p w:rsidR="009A4662" w:rsidRDefault="009A4662" w:rsidP="009A4662">
      <w:pPr>
        <w:jc w:val="both"/>
        <w:rPr>
          <w:b/>
        </w:rPr>
      </w:pPr>
      <w:r w:rsidRPr="009A4662">
        <w:rPr>
          <w:b/>
        </w:rPr>
        <w:lastRenderedPageBreak/>
        <w:t>Aktivita 1.4.2. Prezentace výsledků sanačního zásahu a návrhu prací pro další etapu</w:t>
      </w:r>
    </w:p>
    <w:p w:rsidR="00567F8B" w:rsidRDefault="00567F8B" w:rsidP="00567F8B">
      <w:pPr>
        <w:spacing w:line="288" w:lineRule="auto"/>
        <w:jc w:val="both"/>
        <w:rPr>
          <w:b/>
        </w:rPr>
      </w:pPr>
    </w:p>
    <w:p w:rsidR="002F18C4" w:rsidRDefault="00810F1E" w:rsidP="00567F8B">
      <w:pPr>
        <w:spacing w:line="288" w:lineRule="auto"/>
        <w:jc w:val="both"/>
      </w:pPr>
      <w:r w:rsidRPr="00D072E1">
        <w:t>Prezentace výsledků sanačního zásahu při odstraňování kontaminace z podzemních vod bude prov</w:t>
      </w:r>
      <w:r>
        <w:t>áděna mimo jiné</w:t>
      </w:r>
      <w:r w:rsidRPr="00D072E1">
        <w:t xml:space="preserve"> formou workshop</w:t>
      </w:r>
      <w:r>
        <w:t>ů</w:t>
      </w:r>
      <w:r w:rsidRPr="00D072E1">
        <w:t xml:space="preserve"> pro zástupce Ministerstva životního prostředí, regionálních a místních orgánů a obyvatel obcí Lunga a Mărculeşti.</w:t>
      </w:r>
    </w:p>
    <w:p w:rsidR="00567F8B" w:rsidRDefault="00567F8B" w:rsidP="00567F8B">
      <w:pPr>
        <w:spacing w:line="288" w:lineRule="auto"/>
        <w:jc w:val="both"/>
      </w:pPr>
    </w:p>
    <w:p w:rsidR="00810F1E" w:rsidRDefault="00810F1E" w:rsidP="00567F8B">
      <w:pPr>
        <w:spacing w:line="288" w:lineRule="auto"/>
        <w:jc w:val="both"/>
      </w:pPr>
      <w:r w:rsidRPr="00D072E1">
        <w:t>Součástí workshop</w:t>
      </w:r>
      <w:r>
        <w:t>ů</w:t>
      </w:r>
      <w:r w:rsidRPr="00D072E1">
        <w:t xml:space="preserve"> bude prezentace projektového záměru další etapy realizace nápravných opatření – sanace starých ekologických zátěží.</w:t>
      </w:r>
    </w:p>
    <w:p w:rsidR="00E21833" w:rsidRDefault="00E21833" w:rsidP="00810F1E">
      <w:pPr>
        <w:spacing w:line="288" w:lineRule="auto"/>
        <w:jc w:val="both"/>
      </w:pPr>
    </w:p>
    <w:p w:rsidR="00FF38B6" w:rsidRPr="00D2073E" w:rsidRDefault="00FF38B6" w:rsidP="00FF38B6">
      <w:pPr>
        <w:rPr>
          <w:sz w:val="28"/>
          <w:szCs w:val="28"/>
          <w:highlight w:val="cyan"/>
        </w:rPr>
      </w:pPr>
    </w:p>
    <w:p w:rsidR="001821E6" w:rsidRPr="00D2073E" w:rsidRDefault="00861E8C" w:rsidP="00A46CEF">
      <w:pPr>
        <w:pStyle w:val="Nadpis2"/>
        <w:numPr>
          <w:ilvl w:val="1"/>
          <w:numId w:val="4"/>
        </w:numPr>
        <w:spacing w:before="0"/>
        <w:ind w:left="794"/>
        <w:rPr>
          <w:rFonts w:ascii="Times New Roman" w:hAnsi="Times New Roman"/>
          <w:color w:val="auto"/>
          <w:sz w:val="28"/>
          <w:szCs w:val="28"/>
        </w:rPr>
      </w:pPr>
      <w:bookmarkStart w:id="40" w:name="_Toc409019280"/>
      <w:r w:rsidRPr="00D2073E">
        <w:rPr>
          <w:rFonts w:ascii="Times New Roman" w:hAnsi="Times New Roman"/>
          <w:color w:val="auto"/>
          <w:sz w:val="28"/>
          <w:szCs w:val="28"/>
        </w:rPr>
        <w:t>Předpoklady a rizik</w:t>
      </w:r>
      <w:r w:rsidR="00C340D9" w:rsidRPr="00D2073E">
        <w:rPr>
          <w:rFonts w:ascii="Times New Roman" w:hAnsi="Times New Roman"/>
          <w:color w:val="auto"/>
          <w:sz w:val="28"/>
          <w:szCs w:val="28"/>
        </w:rPr>
        <w:t xml:space="preserve">a v následujícím roce realizace </w:t>
      </w:r>
      <w:r w:rsidR="001821E6" w:rsidRPr="00D2073E">
        <w:rPr>
          <w:rFonts w:ascii="Times New Roman" w:hAnsi="Times New Roman"/>
          <w:color w:val="auto"/>
          <w:sz w:val="28"/>
          <w:szCs w:val="28"/>
        </w:rPr>
        <w:t>p</w:t>
      </w:r>
      <w:r w:rsidRPr="00D2073E">
        <w:rPr>
          <w:rFonts w:ascii="Times New Roman" w:hAnsi="Times New Roman"/>
          <w:color w:val="auto"/>
          <w:sz w:val="28"/>
          <w:szCs w:val="28"/>
        </w:rPr>
        <w:t>rojektu</w:t>
      </w:r>
      <w:bookmarkEnd w:id="40"/>
    </w:p>
    <w:p w:rsidR="001821E6" w:rsidRPr="00D2073E" w:rsidRDefault="001821E6" w:rsidP="001821E6"/>
    <w:p w:rsidR="00100958" w:rsidRPr="00D2073E" w:rsidRDefault="00100958" w:rsidP="00100958">
      <w:pPr>
        <w:rPr>
          <w:b/>
        </w:rPr>
      </w:pPr>
      <w:r w:rsidRPr="00D2073E">
        <w:rPr>
          <w:b/>
        </w:rPr>
        <w:t>Rizika:</w:t>
      </w:r>
    </w:p>
    <w:p w:rsidR="00100958" w:rsidRPr="00D2073E" w:rsidRDefault="00100958" w:rsidP="00A76295">
      <w:pPr>
        <w:numPr>
          <w:ilvl w:val="0"/>
          <w:numId w:val="12"/>
        </w:numPr>
        <w:spacing w:line="288" w:lineRule="auto"/>
        <w:jc w:val="both"/>
        <w:rPr>
          <w:i/>
        </w:rPr>
      </w:pPr>
      <w:r w:rsidRPr="00D2073E">
        <w:rPr>
          <w:i/>
          <w:iCs/>
        </w:rPr>
        <w:t>riziko:</w:t>
      </w:r>
      <w:r w:rsidRPr="00D2073E">
        <w:rPr>
          <w:i/>
        </w:rPr>
        <w:t xml:space="preserve"> selhání projektu z důvodu nezvládnutí jeho řízení a koordinace </w:t>
      </w:r>
    </w:p>
    <w:p w:rsidR="00100958" w:rsidRPr="00D2073E" w:rsidRDefault="00100958" w:rsidP="00A76295">
      <w:pPr>
        <w:spacing w:line="288" w:lineRule="auto"/>
        <w:jc w:val="both"/>
      </w:pPr>
      <w:r w:rsidRPr="00D2073E">
        <w:t xml:space="preserve">S ohledem na komplexní pojetí projektu bude koordinaci realizačních aktivit věnována i nadále klíčová pozornost. </w:t>
      </w:r>
    </w:p>
    <w:p w:rsidR="00100958" w:rsidRPr="00C243C0" w:rsidRDefault="00100958" w:rsidP="00A76295">
      <w:pPr>
        <w:numPr>
          <w:ilvl w:val="0"/>
          <w:numId w:val="12"/>
        </w:numPr>
        <w:spacing w:line="288" w:lineRule="auto"/>
        <w:jc w:val="both"/>
        <w:rPr>
          <w:i/>
        </w:rPr>
      </w:pPr>
      <w:r w:rsidRPr="00D2073E">
        <w:rPr>
          <w:i/>
          <w:iCs/>
        </w:rPr>
        <w:t>riziko</w:t>
      </w:r>
      <w:r w:rsidRPr="00D2073E">
        <w:rPr>
          <w:i/>
        </w:rPr>
        <w:t>: odpor místních obyvatel k realizaci aktivit směřujících k instalaci</w:t>
      </w:r>
      <w:r w:rsidRPr="00D2073E">
        <w:t xml:space="preserve"> </w:t>
      </w:r>
      <w:r w:rsidRPr="00C243C0">
        <w:rPr>
          <w:i/>
        </w:rPr>
        <w:t xml:space="preserve">zařízení </w:t>
      </w:r>
      <w:r w:rsidR="00236505" w:rsidRPr="00C243C0">
        <w:rPr>
          <w:i/>
        </w:rPr>
        <w:t>na dekontaminaci podzemní vody</w:t>
      </w:r>
    </w:p>
    <w:p w:rsidR="00236505" w:rsidRPr="00D2073E" w:rsidRDefault="00100958" w:rsidP="009C0777">
      <w:pPr>
        <w:spacing w:line="288" w:lineRule="auto"/>
        <w:jc w:val="both"/>
      </w:pPr>
      <w:r w:rsidRPr="00D2073E">
        <w:t>Dominantním ekologickým problémem místních obyvatel, který výrazně negativně ovlivňuje i jejich sociální a ekonomickou situaci, je kontaminace podzemních vod. Jejich reak</w:t>
      </w:r>
      <w:r w:rsidR="002F18C4">
        <w:t xml:space="preserve">ce na vyřešení tohoto problému jsou proto </w:t>
      </w:r>
      <w:r w:rsidRPr="00D2073E">
        <w:t xml:space="preserve">pozitivní. Před zahájením prací </w:t>
      </w:r>
      <w:r w:rsidR="00236505" w:rsidRPr="00D2073E">
        <w:t xml:space="preserve">byly </w:t>
      </w:r>
      <w:r w:rsidRPr="00D2073E">
        <w:t>míst</w:t>
      </w:r>
      <w:r w:rsidR="00236505" w:rsidRPr="00D2073E">
        <w:t>ním obyvatelům důkladně objasněny cíle a náplň projektu a obyvatelé budou i nadále p</w:t>
      </w:r>
      <w:r w:rsidR="001216DA">
        <w:t>r</w:t>
      </w:r>
      <w:r w:rsidR="00236505" w:rsidRPr="00D2073E">
        <w:t xml:space="preserve">ůběžně informováni </w:t>
      </w:r>
    </w:p>
    <w:p w:rsidR="005A1D08" w:rsidRPr="00D2073E" w:rsidRDefault="005A1D08" w:rsidP="00C243C0">
      <w:pPr>
        <w:jc w:val="both"/>
      </w:pPr>
    </w:p>
    <w:p w:rsidR="00100958" w:rsidRDefault="00100958" w:rsidP="00C243C0">
      <w:pPr>
        <w:jc w:val="both"/>
        <w:rPr>
          <w:b/>
          <w:i/>
          <w:iCs/>
        </w:rPr>
      </w:pPr>
      <w:r w:rsidRPr="00D2073E">
        <w:rPr>
          <w:b/>
          <w:iCs/>
        </w:rPr>
        <w:t>Předpoklady pro zdárnou realizaci projektu</w:t>
      </w:r>
      <w:r w:rsidRPr="00D2073E">
        <w:rPr>
          <w:b/>
          <w:i/>
          <w:iCs/>
        </w:rPr>
        <w:t xml:space="preserve"> </w:t>
      </w:r>
    </w:p>
    <w:p w:rsidR="00A76295" w:rsidRPr="00D2073E" w:rsidRDefault="00A76295" w:rsidP="00C243C0">
      <w:pPr>
        <w:jc w:val="both"/>
        <w:rPr>
          <w:b/>
        </w:rPr>
      </w:pPr>
    </w:p>
    <w:p w:rsidR="00100958" w:rsidRPr="00D2073E" w:rsidRDefault="00100958" w:rsidP="00A76295">
      <w:pPr>
        <w:numPr>
          <w:ilvl w:val="0"/>
          <w:numId w:val="14"/>
        </w:numPr>
        <w:spacing w:line="288" w:lineRule="auto"/>
        <w:jc w:val="both"/>
      </w:pPr>
      <w:r w:rsidRPr="00D2073E">
        <w:t>poskytnutí finanční podpory pro</w:t>
      </w:r>
      <w:r w:rsidR="00236505" w:rsidRPr="00D2073E">
        <w:t xml:space="preserve"> realizaci projektu vládou ČR </w:t>
      </w:r>
    </w:p>
    <w:p w:rsidR="00100958" w:rsidRPr="00D2073E" w:rsidRDefault="00100958" w:rsidP="00A76295">
      <w:pPr>
        <w:numPr>
          <w:ilvl w:val="0"/>
          <w:numId w:val="13"/>
        </w:numPr>
        <w:tabs>
          <w:tab w:val="num" w:pos="540"/>
        </w:tabs>
        <w:spacing w:line="288" w:lineRule="auto"/>
        <w:ind w:hanging="578"/>
        <w:jc w:val="both"/>
      </w:pPr>
      <w:r w:rsidRPr="00D2073E">
        <w:t>efektivní řízení komplexně navrženého projektu</w:t>
      </w:r>
    </w:p>
    <w:p w:rsidR="00100958" w:rsidRPr="00D2073E" w:rsidRDefault="00100958" w:rsidP="00A76295">
      <w:pPr>
        <w:numPr>
          <w:ilvl w:val="0"/>
          <w:numId w:val="13"/>
        </w:numPr>
        <w:tabs>
          <w:tab w:val="clear" w:pos="720"/>
        </w:tabs>
        <w:spacing w:line="288" w:lineRule="auto"/>
        <w:ind w:left="540" w:hanging="398"/>
        <w:jc w:val="both"/>
      </w:pPr>
      <w:r w:rsidRPr="00D2073E">
        <w:t xml:space="preserve">zajištění dobré spolupráce a komunikace s přijímací organizací a zainteresovanými moldavskými institucemi a účinná podpora řešení projektu ze strany přijímací organizace </w:t>
      </w:r>
    </w:p>
    <w:p w:rsidR="00100958" w:rsidRPr="00D2073E" w:rsidRDefault="00100958" w:rsidP="00A76295">
      <w:pPr>
        <w:numPr>
          <w:ilvl w:val="0"/>
          <w:numId w:val="13"/>
        </w:numPr>
        <w:tabs>
          <w:tab w:val="clear" w:pos="720"/>
        </w:tabs>
        <w:spacing w:line="288" w:lineRule="auto"/>
        <w:ind w:left="540" w:hanging="398"/>
        <w:jc w:val="both"/>
      </w:pPr>
      <w:r w:rsidRPr="00D2073E">
        <w:t>umožnění monitorovacích a sanačních prací na soukromých pozemcích</w:t>
      </w:r>
    </w:p>
    <w:p w:rsidR="00567F8B" w:rsidRDefault="00567F8B" w:rsidP="00567F8B">
      <w:pPr>
        <w:spacing w:line="288" w:lineRule="auto"/>
        <w:jc w:val="both"/>
      </w:pPr>
    </w:p>
    <w:p w:rsidR="00100958" w:rsidRPr="00D2073E" w:rsidRDefault="00100958" w:rsidP="00567F8B">
      <w:pPr>
        <w:spacing w:line="288" w:lineRule="auto"/>
        <w:jc w:val="both"/>
      </w:pPr>
      <w:r w:rsidRPr="00D2073E">
        <w:t xml:space="preserve">S ohledem na zájem projevený moldavskou stranou a závažnost situace </w:t>
      </w:r>
      <w:r w:rsidR="00C243C0">
        <w:t xml:space="preserve">není </w:t>
      </w:r>
      <w:r w:rsidRPr="00D2073E">
        <w:t>považ</w:t>
      </w:r>
      <w:r w:rsidR="00C243C0">
        <w:t>ována</w:t>
      </w:r>
      <w:r w:rsidRPr="00D2073E">
        <w:t xml:space="preserve"> alternativ</w:t>
      </w:r>
      <w:r w:rsidR="00C243C0">
        <w:t>a</w:t>
      </w:r>
      <w:r w:rsidRPr="00D2073E">
        <w:t xml:space="preserve"> nenaplnění předpokladů pro zdárnou realizaci projektu na straně příjemce za pravděpodobnou. </w:t>
      </w:r>
    </w:p>
    <w:p w:rsidR="00100958" w:rsidRDefault="00100958" w:rsidP="001821E6"/>
    <w:p w:rsidR="00DC50E3" w:rsidRDefault="00DC50E3" w:rsidP="001821E6"/>
    <w:p w:rsidR="00DC50E3" w:rsidRDefault="00DC50E3" w:rsidP="001821E6"/>
    <w:p w:rsidR="00DC50E3" w:rsidRDefault="00DC50E3" w:rsidP="001821E6"/>
    <w:p w:rsidR="00DC50E3" w:rsidRDefault="00DC50E3" w:rsidP="001821E6"/>
    <w:p w:rsidR="00DC50E3" w:rsidRPr="00D2073E" w:rsidRDefault="00DC50E3" w:rsidP="001821E6"/>
    <w:p w:rsidR="00861E8C" w:rsidRPr="008549CB" w:rsidRDefault="00861E8C" w:rsidP="00C340D9">
      <w:pPr>
        <w:pStyle w:val="Nadpis2"/>
        <w:numPr>
          <w:ilvl w:val="1"/>
          <w:numId w:val="4"/>
        </w:numPr>
        <w:rPr>
          <w:rFonts w:ascii="Times New Roman" w:hAnsi="Times New Roman"/>
          <w:color w:val="auto"/>
          <w:sz w:val="28"/>
          <w:szCs w:val="28"/>
        </w:rPr>
      </w:pPr>
      <w:bookmarkStart w:id="41" w:name="_Toc409019281"/>
      <w:r w:rsidRPr="008549CB">
        <w:rPr>
          <w:rFonts w:ascii="Times New Roman" w:hAnsi="Times New Roman"/>
          <w:iCs/>
          <w:color w:val="auto"/>
          <w:sz w:val="28"/>
          <w:szCs w:val="28"/>
        </w:rPr>
        <w:lastRenderedPageBreak/>
        <w:t>Závěry monitoringu a doporučení nápravných opatření</w:t>
      </w:r>
      <w:bookmarkEnd w:id="41"/>
    </w:p>
    <w:p w:rsidR="009C0777" w:rsidRDefault="009C0777" w:rsidP="009C0777">
      <w:pPr>
        <w:spacing w:line="288" w:lineRule="auto"/>
        <w:jc w:val="both"/>
        <w:rPr>
          <w:bCs/>
          <w:caps/>
          <w:szCs w:val="20"/>
        </w:rPr>
      </w:pPr>
    </w:p>
    <w:p w:rsidR="00570F2D" w:rsidRDefault="004549DD" w:rsidP="00DC50E3">
      <w:pPr>
        <w:spacing w:line="288" w:lineRule="auto"/>
        <w:jc w:val="both"/>
      </w:pPr>
      <w:r w:rsidRPr="00D2073E">
        <w:rPr>
          <w:bCs/>
          <w:caps/>
          <w:szCs w:val="20"/>
        </w:rPr>
        <w:t>c</w:t>
      </w:r>
      <w:r w:rsidRPr="00D2073E">
        <w:rPr>
          <w:bCs/>
        </w:rPr>
        <w:t>íle projektu realizovaného v rámci Programu zahraniční rozvojové spolupráce ČR pod názvem „</w:t>
      </w:r>
      <w:r w:rsidRPr="00D2073E">
        <w:rPr>
          <w:b/>
        </w:rPr>
        <w:t xml:space="preserve"> </w:t>
      </w:r>
      <w:r w:rsidR="001216DA">
        <w:rPr>
          <w:b/>
        </w:rPr>
        <w:t>S</w:t>
      </w:r>
      <w:r w:rsidRPr="00D2073E">
        <w:rPr>
          <w:b/>
        </w:rPr>
        <w:t>anace lokalit znečištěných ropnými látkami v obcích Lunga a Mărculeşti v Moldavsku</w:t>
      </w:r>
      <w:r w:rsidRPr="00D2073E">
        <w:t>“ plánované pro rok 201</w:t>
      </w:r>
      <w:r w:rsidR="00323C7B">
        <w:t>4</w:t>
      </w:r>
      <w:r w:rsidRPr="00D2073E">
        <w:t xml:space="preserve"> byly</w:t>
      </w:r>
      <w:r w:rsidR="007654E6" w:rsidRPr="00D2073E">
        <w:t xml:space="preserve"> </w:t>
      </w:r>
      <w:r w:rsidRPr="00D2073E">
        <w:t xml:space="preserve">splněny. Věcné, termínové i finanční plnění Projektu probíhalo </w:t>
      </w:r>
      <w:r w:rsidR="001216DA">
        <w:t>beze změn.</w:t>
      </w:r>
    </w:p>
    <w:p w:rsidR="00DC50E3" w:rsidRDefault="00DC50E3" w:rsidP="00DC50E3">
      <w:pPr>
        <w:spacing w:line="288" w:lineRule="auto"/>
        <w:jc w:val="both"/>
      </w:pPr>
    </w:p>
    <w:p w:rsidR="00323C7B" w:rsidRDefault="00323C7B" w:rsidP="00DC50E3">
      <w:pPr>
        <w:spacing w:line="288" w:lineRule="auto"/>
        <w:jc w:val="both"/>
      </w:pPr>
      <w:r>
        <w:t>V druhém roce Projektu byly postaveny a uvedeny do provozu 3 nové sanační stanice (SAN-3, SAN-B a SAN-B2). Dále jsou v provozu stanice již předané moldavské straně (SAN-1 a SAN-2), které byly v roce 2014 předmětem odborného dozoru. Byly provedeny dvě kola m</w:t>
      </w:r>
      <w:r w:rsidRPr="00323C7B">
        <w:t>onitoring</w:t>
      </w:r>
      <w:r>
        <w:t>u</w:t>
      </w:r>
      <w:r w:rsidRPr="00323C7B">
        <w:t xml:space="preserve"> vývoje znečištění podzemních a povrchových vod</w:t>
      </w:r>
      <w:r>
        <w:t xml:space="preserve"> a v jeho rámci odebráno cca 300 vzorků vod pro laboratorní analýzy.</w:t>
      </w:r>
    </w:p>
    <w:p w:rsidR="00DC50E3" w:rsidRDefault="00DC50E3" w:rsidP="00DC50E3">
      <w:pPr>
        <w:spacing w:line="288" w:lineRule="auto"/>
        <w:jc w:val="both"/>
      </w:pPr>
    </w:p>
    <w:p w:rsidR="00323C7B" w:rsidRPr="005A1D08" w:rsidRDefault="00323C7B" w:rsidP="00DC50E3">
      <w:pPr>
        <w:spacing w:line="288" w:lineRule="auto"/>
        <w:jc w:val="both"/>
        <w:rPr>
          <w:b/>
          <w:i/>
          <w:u w:val="single"/>
        </w:rPr>
      </w:pPr>
      <w:r w:rsidRPr="005A1D08">
        <w:rPr>
          <w:b/>
          <w:i/>
          <w:u w:val="single"/>
        </w:rPr>
        <w:t>V rámci sanačního zásahu v oblast</w:t>
      </w:r>
      <w:r w:rsidR="005A1D08" w:rsidRPr="005A1D08">
        <w:rPr>
          <w:b/>
          <w:i/>
          <w:u w:val="single"/>
        </w:rPr>
        <w:t>ech</w:t>
      </w:r>
      <w:r w:rsidRPr="005A1D08">
        <w:rPr>
          <w:b/>
          <w:i/>
          <w:u w:val="single"/>
        </w:rPr>
        <w:t xml:space="preserve"> výskytu volné fáze ropných uhlovodíků</w:t>
      </w:r>
      <w:r w:rsidR="005A1D08" w:rsidRPr="005A1D08">
        <w:rPr>
          <w:b/>
          <w:i/>
          <w:u w:val="single"/>
        </w:rPr>
        <w:t xml:space="preserve"> bylo v roce 2014 odstraněno cca 14 tun ropného produktu, celkem od zahájení Projektu více než 16 tun.</w:t>
      </w:r>
    </w:p>
    <w:p w:rsidR="00DC50E3" w:rsidRDefault="00DC50E3" w:rsidP="00DC50E3">
      <w:pPr>
        <w:spacing w:line="288" w:lineRule="auto"/>
        <w:jc w:val="both"/>
      </w:pPr>
    </w:p>
    <w:p w:rsidR="007654E6" w:rsidRPr="00D2073E" w:rsidRDefault="007654E6" w:rsidP="00DC50E3">
      <w:pPr>
        <w:spacing w:line="288" w:lineRule="auto"/>
        <w:jc w:val="both"/>
      </w:pPr>
      <w:r w:rsidRPr="00D2073E">
        <w:t>Monitoring prací a všech postupů v rámci projektu je kontrolován v soula</w:t>
      </w:r>
      <w:r w:rsidR="00441DA1" w:rsidRPr="00D2073E">
        <w:t>du s plánem managementu kvality</w:t>
      </w:r>
      <w:r w:rsidRPr="00D2073E">
        <w:t xml:space="preserve">. V průběhu </w:t>
      </w:r>
      <w:r w:rsidR="00323C7B">
        <w:t>druhého roku</w:t>
      </w:r>
      <w:r w:rsidRPr="00D2073E">
        <w:t xml:space="preserve"> projektu nebyl shledán žádný závažný nedostatek. Veškeré aktivity </w:t>
      </w:r>
      <w:r w:rsidR="001216DA">
        <w:t>prováděné</w:t>
      </w:r>
      <w:r w:rsidR="00A7508E">
        <w:t xml:space="preserve"> v rámci P</w:t>
      </w:r>
      <w:r w:rsidRPr="00D2073E">
        <w:t>rojektu byly s přihlédnutím k situaci moldavských podmínek realizovány v souladu s plánem managementu kvality.</w:t>
      </w:r>
      <w:r w:rsidR="00842BF3">
        <w:t xml:space="preserve"> </w:t>
      </w:r>
    </w:p>
    <w:p w:rsidR="00D52128" w:rsidRDefault="00D52128" w:rsidP="00A76295">
      <w:pPr>
        <w:spacing w:line="288" w:lineRule="auto"/>
        <w:jc w:val="both"/>
      </w:pPr>
    </w:p>
    <w:p w:rsidR="005A1D08" w:rsidRPr="008549CB" w:rsidRDefault="00D52128" w:rsidP="00A76295">
      <w:pPr>
        <w:spacing w:line="288" w:lineRule="auto"/>
        <w:jc w:val="both"/>
        <w:rPr>
          <w:b/>
          <w:u w:val="single"/>
        </w:rPr>
      </w:pPr>
      <w:r w:rsidRPr="008549CB">
        <w:rPr>
          <w:b/>
          <w:u w:val="single"/>
        </w:rPr>
        <w:t>Doporučen</w:t>
      </w:r>
      <w:r w:rsidR="005A1D08" w:rsidRPr="008549CB">
        <w:rPr>
          <w:b/>
          <w:u w:val="single"/>
        </w:rPr>
        <w:t>a jsou následující opatření</w:t>
      </w:r>
      <w:r w:rsidRPr="008549CB">
        <w:rPr>
          <w:b/>
          <w:u w:val="single"/>
        </w:rPr>
        <w:t>:</w:t>
      </w:r>
    </w:p>
    <w:p w:rsidR="00DC50E3" w:rsidRDefault="00DC50E3" w:rsidP="00DC50E3">
      <w:pPr>
        <w:spacing w:line="288" w:lineRule="auto"/>
        <w:jc w:val="both"/>
      </w:pPr>
    </w:p>
    <w:p w:rsidR="00AB390D" w:rsidRDefault="00AB390D" w:rsidP="00AB390D">
      <w:pPr>
        <w:spacing w:line="288" w:lineRule="auto"/>
        <w:jc w:val="both"/>
      </w:pPr>
      <w:r>
        <w:t xml:space="preserve">Zvláštní pozornost (zejména v rámci pravidelného monitoringu) byla v tomto roce věnována severní části obce Mărculeşti, kde byl na základě podnětu občanů ověřen významný nárůst prostorového rozsahu kontaminace a jejího šíření ve formě plovoucí volné fáze ve směru proudění podzemní vody směrem k drenážní bázi, řece Reut. </w:t>
      </w:r>
    </w:p>
    <w:p w:rsidR="00AB390D" w:rsidRDefault="00AB390D" w:rsidP="00AB390D">
      <w:pPr>
        <w:spacing w:line="288" w:lineRule="auto"/>
        <w:jc w:val="both"/>
      </w:pPr>
    </w:p>
    <w:p w:rsidR="00AB390D" w:rsidRDefault="00AB390D" w:rsidP="00AB390D">
      <w:pPr>
        <w:spacing w:line="288" w:lineRule="auto"/>
        <w:jc w:val="both"/>
      </w:pPr>
      <w:r>
        <w:t>Kontaminace se objevuje v domovních studnách, které byly ještě relativně nedávno (ne déle než rok) používané jako zdroje pitné vody. Tyto studny byly zaměřeny a zahrnuty do monitoringu (ST-149, ST-152, ST-153). Jiné domácí studny, kde byla vrstva volné fáze dokumentována, a které byly zahrnuty do monitoringu, byly majiteli v průběhu roku 2014 zlikvidovány pro jejich nepoužitelnost jako jímadel podzemních vod pro pitné či užitkové účely.</w:t>
      </w:r>
    </w:p>
    <w:p w:rsidR="00AB390D" w:rsidRDefault="00AB390D" w:rsidP="00AB390D">
      <w:pPr>
        <w:spacing w:line="288" w:lineRule="auto"/>
        <w:jc w:val="both"/>
      </w:pPr>
    </w:p>
    <w:p w:rsidR="000C1223" w:rsidRDefault="00AB390D" w:rsidP="00AB390D">
      <w:pPr>
        <w:spacing w:line="288" w:lineRule="auto"/>
        <w:jc w:val="both"/>
      </w:pPr>
      <w:r>
        <w:t>Je zřejmé, že kontaminace se zde šíří směrem k řece Reut mnohem rychleji než na jihu zájmového území, na teritoriu obce Lunga. Vliv na rychlost šíření kontaminace má bezesporu hydraulický spád hladiny podzemní vody směrem k drenážní bázi, který je zde mnohem vyšší (viz obrázek níže) než je tomu na území obce Lunga.</w:t>
      </w:r>
      <w:r w:rsidR="000C1223">
        <w:t xml:space="preserve"> </w:t>
      </w:r>
    </w:p>
    <w:p w:rsidR="003705EE" w:rsidRDefault="003705EE" w:rsidP="00A76295">
      <w:pPr>
        <w:spacing w:line="288" w:lineRule="auto"/>
        <w:jc w:val="both"/>
      </w:pPr>
    </w:p>
    <w:p w:rsidR="000C1223" w:rsidRDefault="003705EE" w:rsidP="003705EE">
      <w:pPr>
        <w:spacing w:line="288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4542707" cy="3724275"/>
            <wp:effectExtent l="19050" t="1905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V_Mar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612" cy="373813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05EE" w:rsidRPr="00CC0426" w:rsidRDefault="003705EE" w:rsidP="003705EE">
      <w:pPr>
        <w:spacing w:line="288" w:lineRule="auto"/>
        <w:jc w:val="center"/>
        <w:rPr>
          <w:i/>
        </w:rPr>
      </w:pPr>
      <w:r>
        <w:rPr>
          <w:i/>
        </w:rPr>
        <w:t>Průběh hladiny podzemní vody</w:t>
      </w:r>
    </w:p>
    <w:p w:rsidR="00DC50E3" w:rsidRDefault="00DC50E3" w:rsidP="00DC50E3">
      <w:pPr>
        <w:spacing w:line="288" w:lineRule="auto"/>
        <w:jc w:val="both"/>
      </w:pPr>
    </w:p>
    <w:p w:rsidR="00AB390D" w:rsidRPr="00AB390D" w:rsidRDefault="00AB390D" w:rsidP="00AB390D">
      <w:pPr>
        <w:spacing w:line="288" w:lineRule="auto"/>
        <w:jc w:val="both"/>
      </w:pPr>
      <w:r w:rsidRPr="00AB390D">
        <w:t>S ohledem na zjištěné a ověřené skutečnosti</w:t>
      </w:r>
      <w:r>
        <w:t>,</w:t>
      </w:r>
      <w:r w:rsidRPr="00AB390D">
        <w:t xml:space="preserve"> týkající se kontaminace podzemních vod v</w:t>
      </w:r>
      <w:r>
        <w:t> </w:t>
      </w:r>
      <w:r w:rsidRPr="00AB390D">
        <w:t>Mărculeşti</w:t>
      </w:r>
      <w:r>
        <w:t>,</w:t>
      </w:r>
      <w:r w:rsidRPr="00AB390D">
        <w:t xml:space="preserve"> doporučujeme v této oblasti realizovat monitoring na všech dostupných hydrogeologických objektech s cílem vytipovat místa po realizaci doplňujících průzkumných prací. Na základě vyhodnocení těchto prací pak realizovat neprodleně sanační zásah.</w:t>
      </w:r>
    </w:p>
    <w:p w:rsidR="00AB390D" w:rsidRPr="00AB390D" w:rsidRDefault="00AB390D" w:rsidP="00AB390D">
      <w:pPr>
        <w:spacing w:line="288" w:lineRule="auto"/>
        <w:jc w:val="both"/>
      </w:pPr>
      <w:r w:rsidRPr="00AB390D">
        <w:t xml:space="preserve">Pro tento sanační zásah však nebude možné využít stávající provozované sanační technologie </w:t>
      </w:r>
    </w:p>
    <w:p w:rsidR="00757D58" w:rsidRPr="00AB390D" w:rsidRDefault="00AB390D" w:rsidP="00AB390D">
      <w:pPr>
        <w:spacing w:line="288" w:lineRule="auto"/>
        <w:jc w:val="both"/>
        <w:rPr>
          <w:iCs/>
          <w:highlight w:val="yellow"/>
        </w:rPr>
      </w:pPr>
      <w:r>
        <w:t>na území obce Lunga</w:t>
      </w:r>
      <w:r w:rsidRPr="00AB390D">
        <w:t>, a to z důvodu dílčích technologických odlišností (hydrogeologické podmínky, úroveň hladiny podzemní vody) a z důvodu předpokládané délky trvání sanačního zásahu v obci Lunga (cca 10 let).</w:t>
      </w:r>
      <w:r w:rsidR="008549CB" w:rsidRPr="00AB390D">
        <w:t xml:space="preserve">  </w:t>
      </w:r>
    </w:p>
    <w:p w:rsidR="00757D58" w:rsidRPr="00AB390D" w:rsidRDefault="00757D58" w:rsidP="00AB390D">
      <w:pPr>
        <w:jc w:val="both"/>
        <w:rPr>
          <w:iCs/>
          <w:highlight w:val="yellow"/>
        </w:rPr>
      </w:pPr>
    </w:p>
    <w:sectPr w:rsidR="00757D58" w:rsidRPr="00AB390D" w:rsidSect="00BF2F2B">
      <w:headerReference w:type="default" r:id="rId64"/>
      <w:footerReference w:type="default" r:id="rId65"/>
      <w:pgSz w:w="11906" w:h="16838"/>
      <w:pgMar w:top="1417" w:right="1417" w:bottom="1417" w:left="1417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7EA8" w:rsidRDefault="002F7EA8" w:rsidP="004540FE">
      <w:r>
        <w:separator/>
      </w:r>
    </w:p>
  </w:endnote>
  <w:endnote w:type="continuationSeparator" w:id="0">
    <w:p w:rsidR="002F7EA8" w:rsidRDefault="002F7EA8" w:rsidP="004540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574E" w:rsidRDefault="00B8574E">
    <w:pPr>
      <w:pStyle w:val="Zpat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3678B">
      <w:rPr>
        <w:noProof/>
      </w:rPr>
      <w:t>29</w:t>
    </w:r>
    <w:r>
      <w:rPr>
        <w:noProof/>
      </w:rPr>
      <w:fldChar w:fldCharType="end"/>
    </w:r>
  </w:p>
  <w:p w:rsidR="00B8574E" w:rsidRDefault="00B8574E" w:rsidP="00A41033">
    <w:pPr>
      <w:pStyle w:val="Zpat"/>
      <w:jc w:val="right"/>
    </w:pPr>
    <w:r>
      <w:t>Závěrečná zpráva 2014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7EA8" w:rsidRDefault="002F7EA8" w:rsidP="004540FE">
      <w:r>
        <w:separator/>
      </w:r>
    </w:p>
  </w:footnote>
  <w:footnote w:type="continuationSeparator" w:id="0">
    <w:p w:rsidR="002F7EA8" w:rsidRDefault="002F7EA8" w:rsidP="004540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574E" w:rsidRDefault="00B8574E">
    <w:pPr>
      <w:pStyle w:val="Zhlav"/>
    </w:pPr>
    <w:r>
      <w:rPr>
        <w:noProof/>
      </w:rPr>
      <w:drawing>
        <wp:anchor distT="0" distB="0" distL="114300" distR="114300" simplePos="0" relativeHeight="251660288" behindDoc="0" locked="1" layoutInCell="1" allowOverlap="1" wp14:anchorId="688532FD" wp14:editId="59020B1F">
          <wp:simplePos x="0" y="0"/>
          <wp:positionH relativeFrom="column">
            <wp:posOffset>-436880</wp:posOffset>
          </wp:positionH>
          <wp:positionV relativeFrom="paragraph">
            <wp:posOffset>-193040</wp:posOffset>
          </wp:positionV>
          <wp:extent cx="848995" cy="438785"/>
          <wp:effectExtent l="0" t="0" r="0" b="0"/>
          <wp:wrapNone/>
          <wp:docPr id="5" name="obrázek 8" descr="logo Dekon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8" descr="logo Dekont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8995" cy="438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pict>
        <v:group id="Group 1" o:spid="_x0000_s2049" style="position:absolute;margin-left:-72.55pt;margin-top:-24.75pt;width:597pt;height:8.5pt;z-index:251658240;mso-position-horizontal-relative:text;mso-position-vertical-relative:text" coordorigin="-30,131" coordsize="11940,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">
          <v:rect id="Rectangle 2" o:spid="_x0000_s2050" style="position:absolute;left:7100;top:131;width:2302;height: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DCicEA&#10;AADaAAAADwAAAGRycy9kb3ducmV2LnhtbESPQWsCMRSE7wX/Q3hCbzW7eyi6NYoKtkJP2l56e2ye&#10;m8XNS0jiuv33TUHwOMzMN8xyPdpeDBRi51hBOStAEDdOd9wq+P7av8xBxISssXdMCn4pwno1eVpi&#10;rd2NjzScUisyhGONCkxKvpYyNoYsxpnzxNk7u2AxZRlaqQPeMtz2siqKV2mx47xg0NPOUHM5Xa2C&#10;o996MuXnuy9/Dv5jUdF1CKTU83TcvIFINKZH+N4+aAUV/F/JN0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AwonBAAAA2gAAAA8AAAAAAAAAAAAAAAAAmAIAAGRycy9kb3du&#10;cmV2LnhtbFBLBQYAAAAABAAEAPUAAACGAwAAAAA=&#10;" fillcolor="#4882bd" stroked="f"/>
          <v:rect id="Rectangle 3" o:spid="_x0000_s2051" style="position:absolute;left:9402;top:131;width:2508;height: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5N3sMA&#10;AADaAAAADwAAAGRycy9kb3ducmV2LnhtbESPQWvCQBSE70L/w/IK3nTTtIhNs5FSKBTrxcSix0f2&#10;NRuafRuyW43/3hUEj8PMfMPkq9F24kiDbx0reJonIIhrp1tuFOyqz9kShA/IGjvHpOBMHlbFwyTH&#10;TLsTb+lYhkZECPsMFZgQ+kxKXxuy6OeuJ47erxsshiiHRuoBTxFuO5kmyUJabDkuGOzpw1D9V/5b&#10;Bes0mOoHvzcHetm/puXBV/v1Uqnp4/j+BiLQGO7hW/tLK3iG65V4A2R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5N3sMAAADaAAAADwAAAAAAAAAAAAAAAACYAgAAZHJzL2Rv&#10;d25yZXYueG1sUEsFBgAAAAAEAAQA9QAAAIgDAAAAAA==&#10;" fillcolor="#135fa2" stroked="f"/>
          <v:rect id="Rectangle 4" o:spid="_x0000_s2052" style="position:absolute;left:4799;top:131;width:2301;height: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aC2sMA&#10;AADaAAAADwAAAGRycy9kb3ducmV2LnhtbESPQWvCQBSE74X+h+UVvNWNRa1EVwmFgh4EtQp6e2Sf&#10;SWj2bdhdY/z3riB4HGbmG2a26EwtWnK+sqxg0E9AEOdWV1wo2P/9fk5A+ICssbZMCm7kYTF/f5th&#10;qu2Vt9TuQiEihH2KCsoQmlRKn5dk0PdtQxy9s3UGQ5SukNrhNcJNLb+SZCwNVhwXSmzop6T8f3cx&#10;Cr5vRzqP26atRqfk4NbZJh+sMqV6H102BRGoC6/ws73UCobwuBJv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aC2sMAAADaAAAADwAAAAAAAAAAAAAAAACYAgAAZHJzL2Rv&#10;d25yZXYueG1sUEsFBgAAAAAEAAQA9QAAAIgDAAAAAA==&#10;" fillcolor="#7197ca" stroked="f"/>
          <v:rect id="Rectangle 5" o:spid="_x0000_s2053" style="position:absolute;left:2497;top:131;width:2302;height: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7wMQA&#10;AADaAAAADwAAAGRycy9kb3ducmV2LnhtbESPQWvCQBSE7wX/w/KE3pqNQUuJrqIFW/Fm2kO9vWZf&#10;k2D2bbq7jfHfu0LB4zAz3zCL1WBa0ZPzjWUFkyQFQVxa3XCl4PNj+/QCwgdkja1lUnAhD6vl6GGB&#10;ubZnPlBfhEpECPscFdQhdLmUvqzJoE9sRxy9H+sMhihdJbXDc4SbVmZp+iwNNhwXauzotabyVPwZ&#10;Bd/Tw9fxfWKqae+2m4xPv29FtlfqcTys5yACDeEe/m/vtIIZ3K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y+8DEAAAA2gAAAA8AAAAAAAAAAAAAAAAAmAIAAGRycy9k&#10;b3ducmV2LnhtbFBLBQYAAAAABAAEAPUAAACJAwAAAAA=&#10;" fillcolor="#9cb6dd" stroked="f"/>
          <v:rect id="Rectangle 6" o:spid="_x0000_s2054" style="position:absolute;left:-30;top:131;width:2527;height: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otPr0A&#10;AADaAAAADwAAAGRycy9kb3ducmV2LnhtbESPSwvCMBCE74L/IazgTVNFRKppER/o1cfB49KsbbHZ&#10;lCZq9dcbQfA4zMw3zCJtTSUe1LjSsoLRMAJBnFldcq7gfNoOZiCcR9ZYWSYFL3KQJt3OAmNtn3yg&#10;x9HnIkDYxaig8L6OpXRZQQbd0NbEwbvaxqAPssmlbvAZ4KaS4yiaSoMlh4UCa1oVlN2Od6PgruXI&#10;2M1kcr2sd/VbztwlR6dUv9cu5yA8tf4f/rX3WsEUvlfCDZDJ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JotPr0AAADaAAAADwAAAAAAAAAAAAAAAACYAgAAZHJzL2Rvd25yZXYu&#10;eG1sUEsFBgAAAAAEAAQA9QAAAIIDAAAAAA==&#10;" fillcolor="#c7d4ed" stroked="f"/>
          <w10:anchorlock/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7BA7F34"/>
    <w:lvl w:ilvl="0">
      <w:numFmt w:val="decimal"/>
      <w:lvlText w:val="*"/>
      <w:lvlJc w:val="left"/>
    </w:lvl>
  </w:abstractNum>
  <w:abstractNum w:abstractNumId="1">
    <w:nsid w:val="055A7045"/>
    <w:multiLevelType w:val="hybridMultilevel"/>
    <w:tmpl w:val="AC3CF38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82349D"/>
    <w:multiLevelType w:val="hybridMultilevel"/>
    <w:tmpl w:val="3406510A"/>
    <w:lvl w:ilvl="0" w:tplc="0405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AA00F5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103865BE"/>
    <w:multiLevelType w:val="hybridMultilevel"/>
    <w:tmpl w:val="F7D8AD72"/>
    <w:lvl w:ilvl="0" w:tplc="EE805F1A">
      <w:start w:val="1"/>
      <w:numFmt w:val="lowerLetter"/>
      <w:lvlText w:val="%1)"/>
      <w:lvlJc w:val="left"/>
      <w:pPr>
        <w:ind w:left="786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04277E4"/>
    <w:multiLevelType w:val="hybridMultilevel"/>
    <w:tmpl w:val="AAA2878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7A3E73"/>
    <w:multiLevelType w:val="hybridMultilevel"/>
    <w:tmpl w:val="11DEB78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D90200"/>
    <w:multiLevelType w:val="hybridMultilevel"/>
    <w:tmpl w:val="2FC27484"/>
    <w:lvl w:ilvl="0" w:tplc="FFFFFFFF">
      <w:start w:val="1"/>
      <w:numFmt w:val="bullet"/>
      <w:pStyle w:val="AAAodrazka"/>
      <w:lvlText w:val=""/>
      <w:lvlJc w:val="left"/>
      <w:pPr>
        <w:ind w:left="2007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8">
    <w:nsid w:val="153967A9"/>
    <w:multiLevelType w:val="hybridMultilevel"/>
    <w:tmpl w:val="A29A9CEE"/>
    <w:lvl w:ilvl="0" w:tplc="1B68E8DA">
      <w:start w:val="1"/>
      <w:numFmt w:val="decimal"/>
      <w:lvlText w:val="%1"/>
      <w:lvlJc w:val="left"/>
      <w:pPr>
        <w:ind w:left="79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18" w:hanging="360"/>
      </w:pPr>
    </w:lvl>
    <w:lvl w:ilvl="2" w:tplc="0405001B" w:tentative="1">
      <w:start w:val="1"/>
      <w:numFmt w:val="lowerRoman"/>
      <w:lvlText w:val="%3."/>
      <w:lvlJc w:val="right"/>
      <w:pPr>
        <w:ind w:left="2238" w:hanging="180"/>
      </w:pPr>
    </w:lvl>
    <w:lvl w:ilvl="3" w:tplc="0405000F" w:tentative="1">
      <w:start w:val="1"/>
      <w:numFmt w:val="decimal"/>
      <w:pStyle w:val="1111aaa"/>
      <w:lvlText w:val="%4."/>
      <w:lvlJc w:val="left"/>
      <w:pPr>
        <w:ind w:left="2958" w:hanging="360"/>
      </w:pPr>
    </w:lvl>
    <w:lvl w:ilvl="4" w:tplc="04050019" w:tentative="1">
      <w:start w:val="1"/>
      <w:numFmt w:val="lowerLetter"/>
      <w:lvlText w:val="%5."/>
      <w:lvlJc w:val="left"/>
      <w:pPr>
        <w:ind w:left="3678" w:hanging="360"/>
      </w:pPr>
    </w:lvl>
    <w:lvl w:ilvl="5" w:tplc="0405001B" w:tentative="1">
      <w:start w:val="1"/>
      <w:numFmt w:val="lowerRoman"/>
      <w:lvlText w:val="%6."/>
      <w:lvlJc w:val="right"/>
      <w:pPr>
        <w:ind w:left="4398" w:hanging="180"/>
      </w:pPr>
    </w:lvl>
    <w:lvl w:ilvl="6" w:tplc="0405000F" w:tentative="1">
      <w:start w:val="1"/>
      <w:numFmt w:val="decimal"/>
      <w:lvlText w:val="%7."/>
      <w:lvlJc w:val="left"/>
      <w:pPr>
        <w:ind w:left="5118" w:hanging="360"/>
      </w:pPr>
    </w:lvl>
    <w:lvl w:ilvl="7" w:tplc="04050019" w:tentative="1">
      <w:start w:val="1"/>
      <w:numFmt w:val="lowerLetter"/>
      <w:lvlText w:val="%8."/>
      <w:lvlJc w:val="left"/>
      <w:pPr>
        <w:ind w:left="5838" w:hanging="360"/>
      </w:pPr>
    </w:lvl>
    <w:lvl w:ilvl="8" w:tplc="0405001B" w:tentative="1">
      <w:start w:val="1"/>
      <w:numFmt w:val="lowerRoman"/>
      <w:lvlText w:val="%9."/>
      <w:lvlJc w:val="right"/>
      <w:pPr>
        <w:ind w:left="6558" w:hanging="180"/>
      </w:pPr>
    </w:lvl>
  </w:abstractNum>
  <w:abstractNum w:abstractNumId="9">
    <w:nsid w:val="18D548F2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18F05E07"/>
    <w:multiLevelType w:val="multilevel"/>
    <w:tmpl w:val="7D386C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1A851C94"/>
    <w:multiLevelType w:val="hybridMultilevel"/>
    <w:tmpl w:val="14D447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439646C"/>
    <w:multiLevelType w:val="hybridMultilevel"/>
    <w:tmpl w:val="895C03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45472C6"/>
    <w:multiLevelType w:val="hybridMultilevel"/>
    <w:tmpl w:val="EFE6E228"/>
    <w:lvl w:ilvl="0" w:tplc="FFFFFFFF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24947FF0"/>
    <w:multiLevelType w:val="hybridMultilevel"/>
    <w:tmpl w:val="BC36E48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5">
    <w:nsid w:val="249D4584"/>
    <w:multiLevelType w:val="hybridMultilevel"/>
    <w:tmpl w:val="406CDA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9C7FC0"/>
    <w:multiLevelType w:val="hybridMultilevel"/>
    <w:tmpl w:val="614AD7CE"/>
    <w:lvl w:ilvl="0" w:tplc="916450FC">
      <w:start w:val="8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7">
    <w:nsid w:val="29B0034E"/>
    <w:multiLevelType w:val="hybridMultilevel"/>
    <w:tmpl w:val="63F8B11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F884131"/>
    <w:multiLevelType w:val="hybridMultilevel"/>
    <w:tmpl w:val="21200E52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190161D"/>
    <w:multiLevelType w:val="hybridMultilevel"/>
    <w:tmpl w:val="0074D6FE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C804A2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F615D2"/>
    <w:multiLevelType w:val="multilevel"/>
    <w:tmpl w:val="84AC18DC"/>
    <w:lvl w:ilvl="0">
      <w:start w:val="3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3C5A0693"/>
    <w:multiLevelType w:val="hybridMultilevel"/>
    <w:tmpl w:val="15968AE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A63984"/>
    <w:multiLevelType w:val="singleLevel"/>
    <w:tmpl w:val="040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4F0F29FD"/>
    <w:multiLevelType w:val="hybridMultilevel"/>
    <w:tmpl w:val="397A51A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1A14FBE"/>
    <w:multiLevelType w:val="hybridMultilevel"/>
    <w:tmpl w:val="C8B2DDE8"/>
    <w:lvl w:ilvl="0" w:tplc="916450FC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C0020C"/>
    <w:multiLevelType w:val="hybridMultilevel"/>
    <w:tmpl w:val="F4D6587C"/>
    <w:lvl w:ilvl="0" w:tplc="00000008">
      <w:numFmt w:val="bullet"/>
      <w:lvlText w:val="-"/>
      <w:lvlJc w:val="left"/>
      <w:pPr>
        <w:ind w:left="2280" w:hanging="360"/>
      </w:pPr>
      <w:rPr>
        <w:rFonts w:ascii="Times New Roman" w:hAnsi="Times New Roman"/>
      </w:rPr>
    </w:lvl>
    <w:lvl w:ilvl="1" w:tplc="00000008">
      <w:numFmt w:val="bullet"/>
      <w:lvlText w:val="-"/>
      <w:lvlJc w:val="left"/>
      <w:pPr>
        <w:ind w:left="3000" w:hanging="360"/>
      </w:pPr>
      <w:rPr>
        <w:rFonts w:ascii="Times New Roman" w:hAnsi="Times New Roman" w:hint="default"/>
      </w:rPr>
    </w:lvl>
    <w:lvl w:ilvl="2" w:tplc="04050005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16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32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6">
    <w:nsid w:val="51CA7538"/>
    <w:multiLevelType w:val="hybridMultilevel"/>
    <w:tmpl w:val="7FF665A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50030CD"/>
    <w:multiLevelType w:val="hybridMultilevel"/>
    <w:tmpl w:val="7690E064"/>
    <w:lvl w:ilvl="0" w:tplc="0405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5810666"/>
    <w:multiLevelType w:val="hybridMultilevel"/>
    <w:tmpl w:val="2FF08BE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9">
    <w:nsid w:val="59166D1D"/>
    <w:multiLevelType w:val="multilevel"/>
    <w:tmpl w:val="3312AB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6FF30947"/>
    <w:multiLevelType w:val="hybridMultilevel"/>
    <w:tmpl w:val="11FEA60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1CC6CE5"/>
    <w:multiLevelType w:val="hybridMultilevel"/>
    <w:tmpl w:val="966AF1B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272608E"/>
    <w:multiLevelType w:val="hybridMultilevel"/>
    <w:tmpl w:val="CC5090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C3F4713"/>
    <w:multiLevelType w:val="hybridMultilevel"/>
    <w:tmpl w:val="B450FBF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804A2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10"/>
  </w:num>
  <w:num w:numId="4">
    <w:abstractNumId w:val="29"/>
  </w:num>
  <w:num w:numId="5">
    <w:abstractNumId w:val="2"/>
  </w:num>
  <w:num w:numId="6">
    <w:abstractNumId w:val="17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32"/>
  </w:num>
  <w:num w:numId="11">
    <w:abstractNumId w:val="13"/>
  </w:num>
  <w:num w:numId="12">
    <w:abstractNumId w:val="28"/>
  </w:num>
  <w:num w:numId="13">
    <w:abstractNumId w:val="24"/>
  </w:num>
  <w:num w:numId="14">
    <w:abstractNumId w:val="16"/>
  </w:num>
  <w:num w:numId="15">
    <w:abstractNumId w:val="23"/>
  </w:num>
  <w:num w:numId="16">
    <w:abstractNumId w:val="31"/>
  </w:num>
  <w:num w:numId="17">
    <w:abstractNumId w:val="14"/>
  </w:num>
  <w:num w:numId="18">
    <w:abstractNumId w:val="7"/>
  </w:num>
  <w:num w:numId="19">
    <w:abstractNumId w:val="5"/>
  </w:num>
  <w:num w:numId="20">
    <w:abstractNumId w:val="26"/>
  </w:num>
  <w:num w:numId="21">
    <w:abstractNumId w:val="9"/>
  </w:num>
  <w:num w:numId="22">
    <w:abstractNumId w:val="18"/>
  </w:num>
  <w:num w:numId="23">
    <w:abstractNumId w:val="20"/>
  </w:num>
  <w:num w:numId="24">
    <w:abstractNumId w:val="27"/>
  </w:num>
  <w:num w:numId="25">
    <w:abstractNumId w:val="30"/>
  </w:num>
  <w:num w:numId="2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992" w:hanging="283"/>
        </w:pPr>
        <w:rPr>
          <w:rFonts w:ascii="Symbol" w:hAnsi="Symbol" w:hint="default"/>
        </w:rPr>
      </w:lvl>
    </w:lvlOverride>
  </w:num>
  <w:num w:numId="27">
    <w:abstractNumId w:val="22"/>
  </w:num>
  <w:num w:numId="28">
    <w:abstractNumId w:val="1"/>
  </w:num>
  <w:num w:numId="29">
    <w:abstractNumId w:val="15"/>
  </w:num>
  <w:num w:numId="30">
    <w:abstractNumId w:val="12"/>
  </w:num>
  <w:num w:numId="31">
    <w:abstractNumId w:val="33"/>
  </w:num>
  <w:num w:numId="32">
    <w:abstractNumId w:val="25"/>
  </w:num>
  <w:num w:numId="33">
    <w:abstractNumId w:val="11"/>
  </w:num>
  <w:num w:numId="34">
    <w:abstractNumId w:val="19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61E8C"/>
    <w:rsid w:val="00000F5D"/>
    <w:rsid w:val="0000307E"/>
    <w:rsid w:val="00004F69"/>
    <w:rsid w:val="000114FB"/>
    <w:rsid w:val="00012169"/>
    <w:rsid w:val="0001293F"/>
    <w:rsid w:val="00021B3B"/>
    <w:rsid w:val="00033936"/>
    <w:rsid w:val="0003414A"/>
    <w:rsid w:val="00034838"/>
    <w:rsid w:val="00043B73"/>
    <w:rsid w:val="00047903"/>
    <w:rsid w:val="00047E45"/>
    <w:rsid w:val="000508B3"/>
    <w:rsid w:val="00050F97"/>
    <w:rsid w:val="0005661A"/>
    <w:rsid w:val="00057F43"/>
    <w:rsid w:val="00071CB5"/>
    <w:rsid w:val="00072B2F"/>
    <w:rsid w:val="000744B9"/>
    <w:rsid w:val="000811A2"/>
    <w:rsid w:val="00082A22"/>
    <w:rsid w:val="00084667"/>
    <w:rsid w:val="0008582F"/>
    <w:rsid w:val="000924FF"/>
    <w:rsid w:val="00093455"/>
    <w:rsid w:val="00094EFA"/>
    <w:rsid w:val="000A5791"/>
    <w:rsid w:val="000C1223"/>
    <w:rsid w:val="000C3705"/>
    <w:rsid w:val="000C594A"/>
    <w:rsid w:val="000D2943"/>
    <w:rsid w:val="000E2409"/>
    <w:rsid w:val="000E44AD"/>
    <w:rsid w:val="000E5308"/>
    <w:rsid w:val="000F09E8"/>
    <w:rsid w:val="000F761B"/>
    <w:rsid w:val="00100958"/>
    <w:rsid w:val="00102376"/>
    <w:rsid w:val="001216DA"/>
    <w:rsid w:val="0012363A"/>
    <w:rsid w:val="00123EAB"/>
    <w:rsid w:val="001245E6"/>
    <w:rsid w:val="001467A6"/>
    <w:rsid w:val="00163FD8"/>
    <w:rsid w:val="00167A02"/>
    <w:rsid w:val="00174905"/>
    <w:rsid w:val="0017505D"/>
    <w:rsid w:val="001821E6"/>
    <w:rsid w:val="00182EA4"/>
    <w:rsid w:val="00190689"/>
    <w:rsid w:val="00190923"/>
    <w:rsid w:val="00194DC0"/>
    <w:rsid w:val="001974C2"/>
    <w:rsid w:val="001A0C5E"/>
    <w:rsid w:val="001C1638"/>
    <w:rsid w:val="001C3F10"/>
    <w:rsid w:val="001C54AF"/>
    <w:rsid w:val="001D4B81"/>
    <w:rsid w:val="001E1999"/>
    <w:rsid w:val="001E1AE2"/>
    <w:rsid w:val="001F27B7"/>
    <w:rsid w:val="001F31F4"/>
    <w:rsid w:val="002007BC"/>
    <w:rsid w:val="002009F8"/>
    <w:rsid w:val="002022D3"/>
    <w:rsid w:val="00202315"/>
    <w:rsid w:val="00205393"/>
    <w:rsid w:val="00210CF4"/>
    <w:rsid w:val="00213F40"/>
    <w:rsid w:val="00220E98"/>
    <w:rsid w:val="002219FE"/>
    <w:rsid w:val="00224EA6"/>
    <w:rsid w:val="00226FFF"/>
    <w:rsid w:val="002276A3"/>
    <w:rsid w:val="002316E2"/>
    <w:rsid w:val="00236505"/>
    <w:rsid w:val="002456F8"/>
    <w:rsid w:val="002541CF"/>
    <w:rsid w:val="0026181F"/>
    <w:rsid w:val="002703E7"/>
    <w:rsid w:val="002765C3"/>
    <w:rsid w:val="00277CB6"/>
    <w:rsid w:val="00277DDD"/>
    <w:rsid w:val="002804A0"/>
    <w:rsid w:val="002805F9"/>
    <w:rsid w:val="00280720"/>
    <w:rsid w:val="002830E0"/>
    <w:rsid w:val="002866D3"/>
    <w:rsid w:val="002A0724"/>
    <w:rsid w:val="002A276F"/>
    <w:rsid w:val="002A4E76"/>
    <w:rsid w:val="002A76F6"/>
    <w:rsid w:val="002B08C9"/>
    <w:rsid w:val="002B12EC"/>
    <w:rsid w:val="002B2985"/>
    <w:rsid w:val="002E2534"/>
    <w:rsid w:val="002F18C4"/>
    <w:rsid w:val="002F7EA8"/>
    <w:rsid w:val="00312F35"/>
    <w:rsid w:val="0031746D"/>
    <w:rsid w:val="003179A9"/>
    <w:rsid w:val="0032193B"/>
    <w:rsid w:val="0032265E"/>
    <w:rsid w:val="00323C7B"/>
    <w:rsid w:val="00325996"/>
    <w:rsid w:val="00330610"/>
    <w:rsid w:val="00333DD2"/>
    <w:rsid w:val="00335D0C"/>
    <w:rsid w:val="003463B2"/>
    <w:rsid w:val="0035160B"/>
    <w:rsid w:val="00355823"/>
    <w:rsid w:val="00357DE4"/>
    <w:rsid w:val="003705EE"/>
    <w:rsid w:val="00386595"/>
    <w:rsid w:val="003865C4"/>
    <w:rsid w:val="00390B45"/>
    <w:rsid w:val="00397F1C"/>
    <w:rsid w:val="003A4EEB"/>
    <w:rsid w:val="003A7C7A"/>
    <w:rsid w:val="003B42CB"/>
    <w:rsid w:val="003C2E3C"/>
    <w:rsid w:val="003C364B"/>
    <w:rsid w:val="003C7949"/>
    <w:rsid w:val="003D32CD"/>
    <w:rsid w:val="003E2C0E"/>
    <w:rsid w:val="003E2E9D"/>
    <w:rsid w:val="003E76DC"/>
    <w:rsid w:val="0043190E"/>
    <w:rsid w:val="00432BBE"/>
    <w:rsid w:val="00441DA1"/>
    <w:rsid w:val="00443724"/>
    <w:rsid w:val="004540FE"/>
    <w:rsid w:val="004549DD"/>
    <w:rsid w:val="00474885"/>
    <w:rsid w:val="004833BB"/>
    <w:rsid w:val="00490035"/>
    <w:rsid w:val="004945A3"/>
    <w:rsid w:val="00496F98"/>
    <w:rsid w:val="00497F0F"/>
    <w:rsid w:val="004A33F9"/>
    <w:rsid w:val="004B23F4"/>
    <w:rsid w:val="004B5FBE"/>
    <w:rsid w:val="004B6CAD"/>
    <w:rsid w:val="004C5E1C"/>
    <w:rsid w:val="004D25B1"/>
    <w:rsid w:val="004D558F"/>
    <w:rsid w:val="004E397D"/>
    <w:rsid w:val="004E65A5"/>
    <w:rsid w:val="00504BC5"/>
    <w:rsid w:val="00507A17"/>
    <w:rsid w:val="005145A4"/>
    <w:rsid w:val="00516F42"/>
    <w:rsid w:val="00521F46"/>
    <w:rsid w:val="00524371"/>
    <w:rsid w:val="005268A7"/>
    <w:rsid w:val="00536570"/>
    <w:rsid w:val="00543973"/>
    <w:rsid w:val="005550F2"/>
    <w:rsid w:val="0056348B"/>
    <w:rsid w:val="00567F8B"/>
    <w:rsid w:val="00570F2D"/>
    <w:rsid w:val="00574D08"/>
    <w:rsid w:val="00575624"/>
    <w:rsid w:val="005924EC"/>
    <w:rsid w:val="005A1D08"/>
    <w:rsid w:val="005B1C43"/>
    <w:rsid w:val="005B5D83"/>
    <w:rsid w:val="005D5B25"/>
    <w:rsid w:val="005D628D"/>
    <w:rsid w:val="005E3E3F"/>
    <w:rsid w:val="0061300A"/>
    <w:rsid w:val="00615804"/>
    <w:rsid w:val="00623A44"/>
    <w:rsid w:val="00625A12"/>
    <w:rsid w:val="00626A31"/>
    <w:rsid w:val="00630B69"/>
    <w:rsid w:val="00641F24"/>
    <w:rsid w:val="0064357A"/>
    <w:rsid w:val="006515BC"/>
    <w:rsid w:val="00652C45"/>
    <w:rsid w:val="00654CE8"/>
    <w:rsid w:val="00656671"/>
    <w:rsid w:val="00665048"/>
    <w:rsid w:val="0066520B"/>
    <w:rsid w:val="00676386"/>
    <w:rsid w:val="00683422"/>
    <w:rsid w:val="006A2DDA"/>
    <w:rsid w:val="006A3D37"/>
    <w:rsid w:val="006A5C5D"/>
    <w:rsid w:val="006B64FC"/>
    <w:rsid w:val="006B65C2"/>
    <w:rsid w:val="006B7733"/>
    <w:rsid w:val="006C1899"/>
    <w:rsid w:val="006D0B95"/>
    <w:rsid w:val="006E1D2C"/>
    <w:rsid w:val="006E51CA"/>
    <w:rsid w:val="006E647E"/>
    <w:rsid w:val="007005D7"/>
    <w:rsid w:val="00702B45"/>
    <w:rsid w:val="007122F0"/>
    <w:rsid w:val="00712ACE"/>
    <w:rsid w:val="00712F62"/>
    <w:rsid w:val="0071308D"/>
    <w:rsid w:val="007146F6"/>
    <w:rsid w:val="00715AAF"/>
    <w:rsid w:val="00723D72"/>
    <w:rsid w:val="00727BD9"/>
    <w:rsid w:val="00737F5E"/>
    <w:rsid w:val="00753DCB"/>
    <w:rsid w:val="00754484"/>
    <w:rsid w:val="00754F29"/>
    <w:rsid w:val="00757D58"/>
    <w:rsid w:val="00761DCC"/>
    <w:rsid w:val="007630C7"/>
    <w:rsid w:val="00764380"/>
    <w:rsid w:val="007652CF"/>
    <w:rsid w:val="007654E6"/>
    <w:rsid w:val="00766420"/>
    <w:rsid w:val="00771246"/>
    <w:rsid w:val="007817A8"/>
    <w:rsid w:val="00785B30"/>
    <w:rsid w:val="007941C3"/>
    <w:rsid w:val="00794C3D"/>
    <w:rsid w:val="007B1211"/>
    <w:rsid w:val="007B4AE8"/>
    <w:rsid w:val="007B4DB2"/>
    <w:rsid w:val="007B6B5F"/>
    <w:rsid w:val="007D0C34"/>
    <w:rsid w:val="007D5061"/>
    <w:rsid w:val="007E4264"/>
    <w:rsid w:val="007E79A5"/>
    <w:rsid w:val="007F22B0"/>
    <w:rsid w:val="007F68ED"/>
    <w:rsid w:val="00810AA0"/>
    <w:rsid w:val="00810F1E"/>
    <w:rsid w:val="00814716"/>
    <w:rsid w:val="008160FB"/>
    <w:rsid w:val="00821374"/>
    <w:rsid w:val="00825392"/>
    <w:rsid w:val="00826939"/>
    <w:rsid w:val="00832F7D"/>
    <w:rsid w:val="0084210A"/>
    <w:rsid w:val="00842BF3"/>
    <w:rsid w:val="00843B74"/>
    <w:rsid w:val="00847461"/>
    <w:rsid w:val="00853FFA"/>
    <w:rsid w:val="008549CB"/>
    <w:rsid w:val="0085724D"/>
    <w:rsid w:val="00857CCC"/>
    <w:rsid w:val="008603D0"/>
    <w:rsid w:val="00860C2D"/>
    <w:rsid w:val="00861E8C"/>
    <w:rsid w:val="00862C6A"/>
    <w:rsid w:val="00865B29"/>
    <w:rsid w:val="008718DF"/>
    <w:rsid w:val="00886B00"/>
    <w:rsid w:val="008918B4"/>
    <w:rsid w:val="008A090D"/>
    <w:rsid w:val="008A2340"/>
    <w:rsid w:val="008A55E8"/>
    <w:rsid w:val="008B2C0F"/>
    <w:rsid w:val="008B7548"/>
    <w:rsid w:val="008C35B3"/>
    <w:rsid w:val="008D1818"/>
    <w:rsid w:val="008D1934"/>
    <w:rsid w:val="008D735D"/>
    <w:rsid w:val="008E1358"/>
    <w:rsid w:val="008E22FE"/>
    <w:rsid w:val="008E5516"/>
    <w:rsid w:val="008F483D"/>
    <w:rsid w:val="0090516C"/>
    <w:rsid w:val="00911E02"/>
    <w:rsid w:val="00926790"/>
    <w:rsid w:val="00944E5F"/>
    <w:rsid w:val="00945B45"/>
    <w:rsid w:val="00957261"/>
    <w:rsid w:val="00960327"/>
    <w:rsid w:val="009659DB"/>
    <w:rsid w:val="009660A0"/>
    <w:rsid w:val="00971EF4"/>
    <w:rsid w:val="0097714A"/>
    <w:rsid w:val="00984E57"/>
    <w:rsid w:val="009A1EAA"/>
    <w:rsid w:val="009A4662"/>
    <w:rsid w:val="009B1B21"/>
    <w:rsid w:val="009C0777"/>
    <w:rsid w:val="009C2C1C"/>
    <w:rsid w:val="009C67DE"/>
    <w:rsid w:val="009C6A66"/>
    <w:rsid w:val="009D2E68"/>
    <w:rsid w:val="009E2717"/>
    <w:rsid w:val="009E2E97"/>
    <w:rsid w:val="009F0B44"/>
    <w:rsid w:val="009F5B0B"/>
    <w:rsid w:val="00A06326"/>
    <w:rsid w:val="00A123B8"/>
    <w:rsid w:val="00A1259D"/>
    <w:rsid w:val="00A1573B"/>
    <w:rsid w:val="00A15F1C"/>
    <w:rsid w:val="00A2094F"/>
    <w:rsid w:val="00A26600"/>
    <w:rsid w:val="00A34412"/>
    <w:rsid w:val="00A357D2"/>
    <w:rsid w:val="00A3678B"/>
    <w:rsid w:val="00A41033"/>
    <w:rsid w:val="00A46CEF"/>
    <w:rsid w:val="00A504CD"/>
    <w:rsid w:val="00A53CDE"/>
    <w:rsid w:val="00A7508E"/>
    <w:rsid w:val="00A76295"/>
    <w:rsid w:val="00A76487"/>
    <w:rsid w:val="00A917B5"/>
    <w:rsid w:val="00A95506"/>
    <w:rsid w:val="00AB2E11"/>
    <w:rsid w:val="00AB390D"/>
    <w:rsid w:val="00AB5288"/>
    <w:rsid w:val="00AC25F3"/>
    <w:rsid w:val="00AC3B61"/>
    <w:rsid w:val="00AC441B"/>
    <w:rsid w:val="00AC7CFB"/>
    <w:rsid w:val="00AE4E72"/>
    <w:rsid w:val="00AF32A3"/>
    <w:rsid w:val="00AF5C5D"/>
    <w:rsid w:val="00B014E0"/>
    <w:rsid w:val="00B06728"/>
    <w:rsid w:val="00B120BB"/>
    <w:rsid w:val="00B131F7"/>
    <w:rsid w:val="00B16A2C"/>
    <w:rsid w:val="00B20E72"/>
    <w:rsid w:val="00B249BA"/>
    <w:rsid w:val="00B30D5A"/>
    <w:rsid w:val="00B32BBF"/>
    <w:rsid w:val="00B425BF"/>
    <w:rsid w:val="00B46540"/>
    <w:rsid w:val="00B47149"/>
    <w:rsid w:val="00B51BD5"/>
    <w:rsid w:val="00B6233E"/>
    <w:rsid w:val="00B6467C"/>
    <w:rsid w:val="00B64F96"/>
    <w:rsid w:val="00B6690E"/>
    <w:rsid w:val="00B73E41"/>
    <w:rsid w:val="00B8574E"/>
    <w:rsid w:val="00B873BB"/>
    <w:rsid w:val="00B913BC"/>
    <w:rsid w:val="00BA0C5F"/>
    <w:rsid w:val="00BB0FE5"/>
    <w:rsid w:val="00BB7FE1"/>
    <w:rsid w:val="00BC156F"/>
    <w:rsid w:val="00BD64BD"/>
    <w:rsid w:val="00BE6B69"/>
    <w:rsid w:val="00BF2F2B"/>
    <w:rsid w:val="00BF3CEB"/>
    <w:rsid w:val="00C00923"/>
    <w:rsid w:val="00C0217C"/>
    <w:rsid w:val="00C057A2"/>
    <w:rsid w:val="00C05CBB"/>
    <w:rsid w:val="00C14E83"/>
    <w:rsid w:val="00C243C0"/>
    <w:rsid w:val="00C24427"/>
    <w:rsid w:val="00C31AA3"/>
    <w:rsid w:val="00C340D9"/>
    <w:rsid w:val="00C50C39"/>
    <w:rsid w:val="00C53F64"/>
    <w:rsid w:val="00C61159"/>
    <w:rsid w:val="00C62684"/>
    <w:rsid w:val="00C74388"/>
    <w:rsid w:val="00C94FF6"/>
    <w:rsid w:val="00C97BC1"/>
    <w:rsid w:val="00CA59F6"/>
    <w:rsid w:val="00CB0E60"/>
    <w:rsid w:val="00CB3748"/>
    <w:rsid w:val="00CB38AF"/>
    <w:rsid w:val="00CD51EB"/>
    <w:rsid w:val="00CE08D7"/>
    <w:rsid w:val="00CF207F"/>
    <w:rsid w:val="00CF5BB9"/>
    <w:rsid w:val="00D012C2"/>
    <w:rsid w:val="00D03C7D"/>
    <w:rsid w:val="00D07ACD"/>
    <w:rsid w:val="00D2073E"/>
    <w:rsid w:val="00D20851"/>
    <w:rsid w:val="00D23BBC"/>
    <w:rsid w:val="00D24036"/>
    <w:rsid w:val="00D24AA6"/>
    <w:rsid w:val="00D4454A"/>
    <w:rsid w:val="00D52128"/>
    <w:rsid w:val="00D75978"/>
    <w:rsid w:val="00D821FC"/>
    <w:rsid w:val="00D831CE"/>
    <w:rsid w:val="00D86F76"/>
    <w:rsid w:val="00D86FED"/>
    <w:rsid w:val="00D94E91"/>
    <w:rsid w:val="00D95DF4"/>
    <w:rsid w:val="00DA644C"/>
    <w:rsid w:val="00DC0D28"/>
    <w:rsid w:val="00DC50E3"/>
    <w:rsid w:val="00DE0953"/>
    <w:rsid w:val="00DE2ADE"/>
    <w:rsid w:val="00DE383C"/>
    <w:rsid w:val="00DE6E19"/>
    <w:rsid w:val="00DE6E97"/>
    <w:rsid w:val="00DF063A"/>
    <w:rsid w:val="00DF0697"/>
    <w:rsid w:val="00DF7210"/>
    <w:rsid w:val="00E0680D"/>
    <w:rsid w:val="00E11C1D"/>
    <w:rsid w:val="00E130E1"/>
    <w:rsid w:val="00E21269"/>
    <w:rsid w:val="00E21833"/>
    <w:rsid w:val="00E24BD5"/>
    <w:rsid w:val="00E30A49"/>
    <w:rsid w:val="00E33776"/>
    <w:rsid w:val="00E36AD9"/>
    <w:rsid w:val="00E43819"/>
    <w:rsid w:val="00E51904"/>
    <w:rsid w:val="00E52DBC"/>
    <w:rsid w:val="00E63F4A"/>
    <w:rsid w:val="00E6413B"/>
    <w:rsid w:val="00E70F1D"/>
    <w:rsid w:val="00E738D1"/>
    <w:rsid w:val="00E74A22"/>
    <w:rsid w:val="00E82695"/>
    <w:rsid w:val="00E8385B"/>
    <w:rsid w:val="00E85FDB"/>
    <w:rsid w:val="00E877A6"/>
    <w:rsid w:val="00EA7776"/>
    <w:rsid w:val="00EA7CB0"/>
    <w:rsid w:val="00EB0B53"/>
    <w:rsid w:val="00EB122D"/>
    <w:rsid w:val="00EC2E36"/>
    <w:rsid w:val="00EC565D"/>
    <w:rsid w:val="00ED0D5B"/>
    <w:rsid w:val="00ED7716"/>
    <w:rsid w:val="00EE2451"/>
    <w:rsid w:val="00EE39F2"/>
    <w:rsid w:val="00EE4E8F"/>
    <w:rsid w:val="00EF18F3"/>
    <w:rsid w:val="00EF4874"/>
    <w:rsid w:val="00EF65C4"/>
    <w:rsid w:val="00F0575E"/>
    <w:rsid w:val="00F121BB"/>
    <w:rsid w:val="00F31812"/>
    <w:rsid w:val="00F344F1"/>
    <w:rsid w:val="00F40ED0"/>
    <w:rsid w:val="00F41EA7"/>
    <w:rsid w:val="00F53EFC"/>
    <w:rsid w:val="00F743F5"/>
    <w:rsid w:val="00F7481F"/>
    <w:rsid w:val="00F856CB"/>
    <w:rsid w:val="00FA3607"/>
    <w:rsid w:val="00FB080E"/>
    <w:rsid w:val="00FE7604"/>
    <w:rsid w:val="00FF3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ln">
    <w:name w:val="Normal"/>
    <w:qFormat/>
    <w:rsid w:val="00861E8C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aliases w:val="Kapitola,Kapitola1,Kapitola2,Kapitola3,Kapitola4,Kapitola5,Kapitola11,Kapitola21,Kapitola31,Kapitola41,Kapitola6,Kapitola12,Kapitola22,Kapitola32,Kapitola42,Kapitola51,Kapitola111,Kapitola211,Kapitola311,Kapitola411,Kapitola7,Kapitola8,h1,F8"/>
    <w:basedOn w:val="Normln"/>
    <w:next w:val="Normln"/>
    <w:link w:val="Nadpis1Char"/>
    <w:qFormat/>
    <w:rsid w:val="00861E8C"/>
    <w:pPr>
      <w:keepNext/>
      <w:spacing w:before="240" w:after="240"/>
      <w:jc w:val="both"/>
      <w:outlineLvl w:val="0"/>
    </w:pPr>
    <w:rPr>
      <w:rFonts w:ascii="Arial" w:hAnsi="Arial"/>
      <w:b/>
      <w:smallCaps/>
      <w:sz w:val="36"/>
      <w:szCs w:val="20"/>
      <w:lang w:val="en-GB"/>
    </w:rPr>
  </w:style>
  <w:style w:type="paragraph" w:styleId="Nadpis2">
    <w:name w:val="heading 2"/>
    <w:basedOn w:val="Normln"/>
    <w:next w:val="Normln"/>
    <w:link w:val="Nadpis2Char"/>
    <w:uiPriority w:val="9"/>
    <w:qFormat/>
    <w:rsid w:val="003179A9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qFormat/>
    <w:rsid w:val="003179A9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Nadpis4">
    <w:name w:val="heading 4"/>
    <w:basedOn w:val="Normln"/>
    <w:next w:val="Normln"/>
    <w:link w:val="Nadpis4Char"/>
    <w:uiPriority w:val="9"/>
    <w:qFormat/>
    <w:rsid w:val="003179A9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Kapitola Char,Kapitola1 Char,Kapitola2 Char,Kapitola3 Char,Kapitola4 Char,Kapitola5 Char,Kapitola11 Char,Kapitola21 Char,Kapitola31 Char,Kapitola41 Char,Kapitola6 Char,Kapitola12 Char,Kapitola22 Char,Kapitola32 Char,Kapitola42 Char,h1 Char"/>
    <w:basedOn w:val="Standardnpsmoodstavce"/>
    <w:link w:val="Nadpis1"/>
    <w:rsid w:val="00861E8C"/>
    <w:rPr>
      <w:rFonts w:ascii="Arial" w:eastAsia="Times New Roman" w:hAnsi="Arial" w:cs="Times New Roman"/>
      <w:b/>
      <w:smallCaps/>
      <w:sz w:val="36"/>
      <w:szCs w:val="20"/>
      <w:lang w:val="en-GB" w:eastAsia="cs-CZ"/>
    </w:rPr>
  </w:style>
  <w:style w:type="character" w:styleId="Hypertextovodkaz">
    <w:name w:val="Hyperlink"/>
    <w:basedOn w:val="Standardnpsmoodstavce"/>
    <w:uiPriority w:val="99"/>
    <w:unhideWhenUsed/>
    <w:rsid w:val="00E8385B"/>
    <w:rPr>
      <w:color w:val="0000FF"/>
      <w:u w:val="single"/>
    </w:rPr>
  </w:style>
  <w:style w:type="paragraph" w:customStyle="1" w:styleId="nemnit">
    <w:name w:val="nemìnit"/>
    <w:rsid w:val="00093455"/>
    <w:pPr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24"/>
    </w:rPr>
  </w:style>
  <w:style w:type="paragraph" w:styleId="Zhlav">
    <w:name w:val="header"/>
    <w:basedOn w:val="Normln"/>
    <w:link w:val="ZhlavChar"/>
    <w:uiPriority w:val="99"/>
    <w:unhideWhenUsed/>
    <w:rsid w:val="004540F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540FE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4540F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540FE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AF32A3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C163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C1638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3179A9"/>
    <w:rPr>
      <w:rFonts w:ascii="Cambria" w:eastAsia="Times New Roman" w:hAnsi="Cambria" w:cs="Times New Roman"/>
      <w:b/>
      <w:bCs/>
      <w:color w:val="4F81BD"/>
      <w:sz w:val="26"/>
      <w:szCs w:val="26"/>
      <w:lang w:eastAsia="cs-CZ"/>
    </w:rPr>
  </w:style>
  <w:style w:type="paragraph" w:styleId="Nadpisobsahu">
    <w:name w:val="TOC Heading"/>
    <w:basedOn w:val="Nadpis1"/>
    <w:next w:val="Normln"/>
    <w:uiPriority w:val="39"/>
    <w:qFormat/>
    <w:rsid w:val="003179A9"/>
    <w:pPr>
      <w:keepLines/>
      <w:spacing w:before="480" w:after="0" w:line="276" w:lineRule="auto"/>
      <w:jc w:val="left"/>
      <w:outlineLvl w:val="9"/>
    </w:pPr>
    <w:rPr>
      <w:rFonts w:ascii="Cambria" w:hAnsi="Cambria"/>
      <w:bCs/>
      <w:smallCaps w:val="0"/>
      <w:color w:val="365F91"/>
      <w:sz w:val="28"/>
      <w:szCs w:val="28"/>
      <w:lang w:val="cs-CZ" w:eastAsia="en-US"/>
    </w:rPr>
  </w:style>
  <w:style w:type="paragraph" w:styleId="Obsah1">
    <w:name w:val="toc 1"/>
    <w:basedOn w:val="Normln"/>
    <w:next w:val="Normln"/>
    <w:autoRedefine/>
    <w:uiPriority w:val="39"/>
    <w:unhideWhenUsed/>
    <w:rsid w:val="00F53EFC"/>
    <w:pPr>
      <w:tabs>
        <w:tab w:val="left" w:pos="440"/>
        <w:tab w:val="right" w:leader="dot" w:pos="9062"/>
      </w:tabs>
      <w:spacing w:after="10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unhideWhenUsed/>
    <w:rsid w:val="003179A9"/>
    <w:pPr>
      <w:spacing w:after="100"/>
      <w:ind w:left="240"/>
    </w:pPr>
  </w:style>
  <w:style w:type="paragraph" w:styleId="Obsah3">
    <w:name w:val="toc 3"/>
    <w:basedOn w:val="Normln"/>
    <w:next w:val="Normln"/>
    <w:autoRedefine/>
    <w:uiPriority w:val="39"/>
    <w:unhideWhenUsed/>
    <w:rsid w:val="003179A9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Obsah4">
    <w:name w:val="toc 4"/>
    <w:basedOn w:val="Normln"/>
    <w:next w:val="Normln"/>
    <w:autoRedefine/>
    <w:uiPriority w:val="39"/>
    <w:unhideWhenUsed/>
    <w:rsid w:val="003179A9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3179A9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3179A9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3179A9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3179A9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3179A9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customStyle="1" w:styleId="Nadpis3Char">
    <w:name w:val="Nadpis 3 Char"/>
    <w:basedOn w:val="Standardnpsmoodstavce"/>
    <w:link w:val="Nadpis3"/>
    <w:uiPriority w:val="9"/>
    <w:rsid w:val="003179A9"/>
    <w:rPr>
      <w:rFonts w:ascii="Cambria" w:eastAsia="Times New Roman" w:hAnsi="Cambria" w:cs="Times New Roman"/>
      <w:b/>
      <w:bCs/>
      <w:color w:val="4F81BD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3179A9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cs-CZ"/>
    </w:rPr>
  </w:style>
  <w:style w:type="paragraph" w:styleId="Bezmezer">
    <w:name w:val="No Spacing"/>
    <w:uiPriority w:val="1"/>
    <w:qFormat/>
    <w:rsid w:val="00D20851"/>
    <w:rPr>
      <w:rFonts w:ascii="Times New Roman" w:eastAsia="Times New Roman" w:hAnsi="Times New Roman"/>
      <w:sz w:val="24"/>
      <w:szCs w:val="24"/>
    </w:rPr>
  </w:style>
  <w:style w:type="paragraph" w:styleId="Prosttext">
    <w:name w:val="Plain Text"/>
    <w:basedOn w:val="Normln"/>
    <w:link w:val="ProsttextChar"/>
    <w:semiHidden/>
    <w:rsid w:val="000811A2"/>
    <w:rPr>
      <w:rFonts w:ascii="Courier New" w:hAnsi="Courier New" w:cs="Courier New"/>
      <w:sz w:val="20"/>
      <w:szCs w:val="20"/>
      <w:lang w:val="de-DE"/>
    </w:rPr>
  </w:style>
  <w:style w:type="character" w:customStyle="1" w:styleId="ProsttextChar">
    <w:name w:val="Prostý text Char"/>
    <w:basedOn w:val="Standardnpsmoodstavce"/>
    <w:link w:val="Prosttext"/>
    <w:semiHidden/>
    <w:rsid w:val="000811A2"/>
    <w:rPr>
      <w:rFonts w:ascii="Courier New" w:eastAsia="Times New Roman" w:hAnsi="Courier New" w:cs="Courier New"/>
      <w:sz w:val="20"/>
      <w:szCs w:val="20"/>
      <w:lang w:val="de-DE" w:eastAsia="cs-CZ"/>
    </w:rPr>
  </w:style>
  <w:style w:type="paragraph" w:styleId="Zptenadresanaoblku">
    <w:name w:val="envelope return"/>
    <w:basedOn w:val="Normln"/>
    <w:semiHidden/>
    <w:rsid w:val="00857CCC"/>
    <w:pPr>
      <w:overflowPunct w:val="0"/>
      <w:autoSpaceDE w:val="0"/>
      <w:autoSpaceDN w:val="0"/>
      <w:adjustRightInd w:val="0"/>
      <w:spacing w:after="240"/>
      <w:jc w:val="both"/>
      <w:textAlignment w:val="baseline"/>
    </w:pPr>
    <w:rPr>
      <w:szCs w:val="20"/>
    </w:rPr>
  </w:style>
  <w:style w:type="paragraph" w:customStyle="1" w:styleId="AAAtext">
    <w:name w:val="AAAtext"/>
    <w:basedOn w:val="Normln"/>
    <w:qFormat/>
    <w:rsid w:val="00615804"/>
    <w:pPr>
      <w:tabs>
        <w:tab w:val="left" w:pos="709"/>
        <w:tab w:val="left" w:pos="1418"/>
      </w:tabs>
      <w:spacing w:after="120"/>
      <w:jc w:val="both"/>
    </w:pPr>
    <w:rPr>
      <w:lang w:val="sk-SK"/>
    </w:rPr>
  </w:style>
  <w:style w:type="paragraph" w:customStyle="1" w:styleId="AAAodrazka">
    <w:name w:val="AAAodrazka"/>
    <w:basedOn w:val="Normln"/>
    <w:qFormat/>
    <w:rsid w:val="00615804"/>
    <w:pPr>
      <w:numPr>
        <w:numId w:val="18"/>
      </w:numPr>
      <w:overflowPunct w:val="0"/>
      <w:autoSpaceDE w:val="0"/>
      <w:autoSpaceDN w:val="0"/>
      <w:adjustRightInd w:val="0"/>
      <w:spacing w:after="120"/>
      <w:ind w:left="426"/>
      <w:jc w:val="both"/>
      <w:textAlignment w:val="baseline"/>
    </w:pPr>
    <w:rPr>
      <w:szCs w:val="27"/>
      <w:lang w:val="sk-SK"/>
    </w:rPr>
  </w:style>
  <w:style w:type="paragraph" w:customStyle="1" w:styleId="1111aaa">
    <w:name w:val="1111aaa"/>
    <w:basedOn w:val="Normln"/>
    <w:qFormat/>
    <w:rsid w:val="00615804"/>
    <w:pPr>
      <w:keepNext/>
      <w:numPr>
        <w:ilvl w:val="3"/>
        <w:numId w:val="1"/>
      </w:numPr>
      <w:overflowPunct w:val="0"/>
      <w:autoSpaceDE w:val="0"/>
      <w:autoSpaceDN w:val="0"/>
      <w:adjustRightInd w:val="0"/>
      <w:textAlignment w:val="baseline"/>
      <w:outlineLvl w:val="3"/>
    </w:pPr>
    <w:rPr>
      <w:b/>
      <w:sz w:val="22"/>
      <w:szCs w:val="22"/>
      <w:lang w:val="sk-SK"/>
    </w:rPr>
  </w:style>
  <w:style w:type="paragraph" w:styleId="Zkladntext">
    <w:name w:val="Body Text"/>
    <w:basedOn w:val="Normln"/>
    <w:rsid w:val="00C00923"/>
    <w:pPr>
      <w:spacing w:after="120"/>
    </w:pPr>
    <w:rPr>
      <w:lang w:val="en-US"/>
    </w:rPr>
  </w:style>
  <w:style w:type="paragraph" w:styleId="Zkladntext3">
    <w:name w:val="Body Text 3"/>
    <w:basedOn w:val="Normln"/>
    <w:rsid w:val="00C00923"/>
    <w:pPr>
      <w:spacing w:after="120"/>
    </w:pPr>
    <w:rPr>
      <w:sz w:val="16"/>
      <w:szCs w:val="16"/>
      <w:lang w:val="en-US"/>
    </w:rPr>
  </w:style>
  <w:style w:type="paragraph" w:customStyle="1" w:styleId="Odstavecseseznamem1">
    <w:name w:val="Odstavec se seznamem1"/>
    <w:basedOn w:val="Normln"/>
    <w:rsid w:val="009A4662"/>
    <w:pPr>
      <w:ind w:left="720"/>
    </w:pPr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ln">
    <w:name w:val="Normal"/>
    <w:qFormat/>
    <w:rsid w:val="00861E8C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aliases w:val="Kapitola,Kapitola1,Kapitola2,Kapitola3,Kapitola4,Kapitola5,Kapitola11,Kapitola21,Kapitola31,Kapitola41,Kapitola6,Kapitola12,Kapitola22,Kapitola32,Kapitola42,Kapitola51,Kapitola111,Kapitola211,Kapitola311,Kapitola411,Kapitola7,Kapitola8,h1,F8"/>
    <w:basedOn w:val="Normln"/>
    <w:next w:val="Normln"/>
    <w:link w:val="Nadpis1Char"/>
    <w:qFormat/>
    <w:rsid w:val="00861E8C"/>
    <w:pPr>
      <w:keepNext/>
      <w:spacing w:before="240" w:after="240"/>
      <w:jc w:val="both"/>
      <w:outlineLvl w:val="0"/>
    </w:pPr>
    <w:rPr>
      <w:rFonts w:ascii="Arial" w:hAnsi="Arial"/>
      <w:b/>
      <w:smallCaps/>
      <w:sz w:val="36"/>
      <w:szCs w:val="20"/>
      <w:lang w:val="en-GB"/>
    </w:rPr>
  </w:style>
  <w:style w:type="paragraph" w:styleId="Nadpis2">
    <w:name w:val="heading 2"/>
    <w:basedOn w:val="Normln"/>
    <w:next w:val="Normln"/>
    <w:link w:val="Nadpis2Char"/>
    <w:uiPriority w:val="9"/>
    <w:qFormat/>
    <w:rsid w:val="003179A9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qFormat/>
    <w:rsid w:val="003179A9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Nadpis4">
    <w:name w:val="heading 4"/>
    <w:basedOn w:val="Normln"/>
    <w:next w:val="Normln"/>
    <w:link w:val="Nadpis4Char"/>
    <w:uiPriority w:val="9"/>
    <w:qFormat/>
    <w:rsid w:val="003179A9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Kapitola Char,Kapitola1 Char,Kapitola2 Char,Kapitola3 Char,Kapitola4 Char,Kapitola5 Char,Kapitola11 Char,Kapitola21 Char,Kapitola31 Char,Kapitola41 Char,Kapitola6 Char,Kapitola12 Char,Kapitola22 Char,Kapitola32 Char,Kapitola42 Char,h1 Char"/>
    <w:basedOn w:val="Standardnpsmoodstavce"/>
    <w:link w:val="Nadpis1"/>
    <w:rsid w:val="00861E8C"/>
    <w:rPr>
      <w:rFonts w:ascii="Arial" w:eastAsia="Times New Roman" w:hAnsi="Arial" w:cs="Times New Roman"/>
      <w:b/>
      <w:smallCaps/>
      <w:sz w:val="36"/>
      <w:szCs w:val="20"/>
      <w:lang w:val="en-GB" w:eastAsia="cs-CZ"/>
    </w:rPr>
  </w:style>
  <w:style w:type="character" w:styleId="Hypertextovodkaz">
    <w:name w:val="Hyperlink"/>
    <w:basedOn w:val="Standardnpsmoodstavce"/>
    <w:uiPriority w:val="99"/>
    <w:unhideWhenUsed/>
    <w:rsid w:val="00E8385B"/>
    <w:rPr>
      <w:color w:val="0000FF"/>
      <w:u w:val="single"/>
    </w:rPr>
  </w:style>
  <w:style w:type="paragraph" w:customStyle="1" w:styleId="nemnit">
    <w:name w:val="nemìnit"/>
    <w:rsid w:val="00093455"/>
    <w:pPr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24"/>
    </w:rPr>
  </w:style>
  <w:style w:type="paragraph" w:styleId="Zhlav">
    <w:name w:val="header"/>
    <w:basedOn w:val="Normln"/>
    <w:link w:val="ZhlavChar"/>
    <w:uiPriority w:val="99"/>
    <w:semiHidden/>
    <w:unhideWhenUsed/>
    <w:rsid w:val="004540F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4540FE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4540F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540FE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AF32A3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C163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C1638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3179A9"/>
    <w:rPr>
      <w:rFonts w:ascii="Cambria" w:eastAsia="Times New Roman" w:hAnsi="Cambria" w:cs="Times New Roman"/>
      <w:b/>
      <w:bCs/>
      <w:color w:val="4F81BD"/>
      <w:sz w:val="26"/>
      <w:szCs w:val="26"/>
      <w:lang w:eastAsia="cs-CZ"/>
    </w:rPr>
  </w:style>
  <w:style w:type="paragraph" w:styleId="Nadpisobsahu">
    <w:name w:val="TOC Heading"/>
    <w:basedOn w:val="Nadpis1"/>
    <w:next w:val="Normln"/>
    <w:uiPriority w:val="39"/>
    <w:qFormat/>
    <w:rsid w:val="003179A9"/>
    <w:pPr>
      <w:keepLines/>
      <w:spacing w:before="480" w:after="0" w:line="276" w:lineRule="auto"/>
      <w:jc w:val="left"/>
      <w:outlineLvl w:val="9"/>
    </w:pPr>
    <w:rPr>
      <w:rFonts w:ascii="Cambria" w:hAnsi="Cambria"/>
      <w:bCs/>
      <w:smallCaps w:val="0"/>
      <w:color w:val="365F91"/>
      <w:sz w:val="28"/>
      <w:szCs w:val="28"/>
      <w:lang w:val="cs-CZ" w:eastAsia="en-US"/>
    </w:rPr>
  </w:style>
  <w:style w:type="paragraph" w:styleId="Obsah1">
    <w:name w:val="toc 1"/>
    <w:basedOn w:val="Normln"/>
    <w:next w:val="Normln"/>
    <w:autoRedefine/>
    <w:uiPriority w:val="39"/>
    <w:unhideWhenUsed/>
    <w:rsid w:val="00D20851"/>
    <w:pPr>
      <w:tabs>
        <w:tab w:val="right" w:leader="dot" w:pos="9062"/>
      </w:tabs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3179A9"/>
    <w:pPr>
      <w:spacing w:after="100"/>
      <w:ind w:left="240"/>
    </w:pPr>
  </w:style>
  <w:style w:type="paragraph" w:styleId="Obsah3">
    <w:name w:val="toc 3"/>
    <w:basedOn w:val="Normln"/>
    <w:next w:val="Normln"/>
    <w:autoRedefine/>
    <w:uiPriority w:val="39"/>
    <w:unhideWhenUsed/>
    <w:rsid w:val="003179A9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Obsah4">
    <w:name w:val="toc 4"/>
    <w:basedOn w:val="Normln"/>
    <w:next w:val="Normln"/>
    <w:autoRedefine/>
    <w:uiPriority w:val="39"/>
    <w:unhideWhenUsed/>
    <w:rsid w:val="003179A9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3179A9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3179A9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3179A9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3179A9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3179A9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customStyle="1" w:styleId="Nadpis3Char">
    <w:name w:val="Nadpis 3 Char"/>
    <w:basedOn w:val="Standardnpsmoodstavce"/>
    <w:link w:val="Nadpis3"/>
    <w:uiPriority w:val="9"/>
    <w:rsid w:val="003179A9"/>
    <w:rPr>
      <w:rFonts w:ascii="Cambria" w:eastAsia="Times New Roman" w:hAnsi="Cambria" w:cs="Times New Roman"/>
      <w:b/>
      <w:bCs/>
      <w:color w:val="4F81BD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3179A9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cs-CZ"/>
    </w:rPr>
  </w:style>
  <w:style w:type="paragraph" w:styleId="Bezmezer">
    <w:name w:val="No Spacing"/>
    <w:uiPriority w:val="1"/>
    <w:qFormat/>
    <w:rsid w:val="00D20851"/>
    <w:rPr>
      <w:rFonts w:ascii="Times New Roman" w:eastAsia="Times New Roman" w:hAnsi="Times New Roman"/>
      <w:sz w:val="24"/>
      <w:szCs w:val="24"/>
    </w:rPr>
  </w:style>
  <w:style w:type="paragraph" w:styleId="Prosttext">
    <w:name w:val="Plain Text"/>
    <w:basedOn w:val="Normln"/>
    <w:link w:val="ProsttextChar"/>
    <w:semiHidden/>
    <w:rsid w:val="000811A2"/>
    <w:rPr>
      <w:rFonts w:ascii="Courier New" w:hAnsi="Courier New" w:cs="Courier New"/>
      <w:sz w:val="20"/>
      <w:szCs w:val="20"/>
      <w:lang w:val="de-DE"/>
    </w:rPr>
  </w:style>
  <w:style w:type="character" w:customStyle="1" w:styleId="ProsttextChar">
    <w:name w:val="Prostý text Char"/>
    <w:basedOn w:val="Standardnpsmoodstavce"/>
    <w:link w:val="Prosttext"/>
    <w:semiHidden/>
    <w:rsid w:val="000811A2"/>
    <w:rPr>
      <w:rFonts w:ascii="Courier New" w:eastAsia="Times New Roman" w:hAnsi="Courier New" w:cs="Courier New"/>
      <w:sz w:val="20"/>
      <w:szCs w:val="20"/>
      <w:lang w:val="de-DE" w:eastAsia="cs-CZ"/>
    </w:rPr>
  </w:style>
  <w:style w:type="paragraph" w:styleId="Zptenadresanaoblku">
    <w:name w:val="envelope return"/>
    <w:basedOn w:val="Normln"/>
    <w:semiHidden/>
    <w:rsid w:val="00857CCC"/>
    <w:pPr>
      <w:overflowPunct w:val="0"/>
      <w:autoSpaceDE w:val="0"/>
      <w:autoSpaceDN w:val="0"/>
      <w:adjustRightInd w:val="0"/>
      <w:spacing w:after="240"/>
      <w:jc w:val="both"/>
      <w:textAlignment w:val="baseline"/>
    </w:pPr>
    <w:rPr>
      <w:szCs w:val="20"/>
    </w:rPr>
  </w:style>
  <w:style w:type="paragraph" w:customStyle="1" w:styleId="AAAtext">
    <w:name w:val="AAAtext"/>
    <w:basedOn w:val="Normln"/>
    <w:qFormat/>
    <w:rsid w:val="00615804"/>
    <w:pPr>
      <w:tabs>
        <w:tab w:val="left" w:pos="709"/>
        <w:tab w:val="left" w:pos="1418"/>
      </w:tabs>
      <w:spacing w:after="120"/>
      <w:jc w:val="both"/>
    </w:pPr>
    <w:rPr>
      <w:lang w:val="sk-SK"/>
    </w:rPr>
  </w:style>
  <w:style w:type="paragraph" w:customStyle="1" w:styleId="AAAodrazka">
    <w:name w:val="AAAodrazka"/>
    <w:basedOn w:val="Normln"/>
    <w:qFormat/>
    <w:rsid w:val="00615804"/>
    <w:pPr>
      <w:numPr>
        <w:numId w:val="18"/>
      </w:numPr>
      <w:overflowPunct w:val="0"/>
      <w:autoSpaceDE w:val="0"/>
      <w:autoSpaceDN w:val="0"/>
      <w:adjustRightInd w:val="0"/>
      <w:spacing w:after="120"/>
      <w:ind w:left="426"/>
      <w:jc w:val="both"/>
      <w:textAlignment w:val="baseline"/>
    </w:pPr>
    <w:rPr>
      <w:szCs w:val="27"/>
      <w:lang w:val="sk-SK"/>
    </w:rPr>
  </w:style>
  <w:style w:type="paragraph" w:customStyle="1" w:styleId="1111aaa">
    <w:name w:val="1111aaa"/>
    <w:basedOn w:val="Normln"/>
    <w:qFormat/>
    <w:rsid w:val="00615804"/>
    <w:pPr>
      <w:keepNext/>
      <w:numPr>
        <w:ilvl w:val="3"/>
        <w:numId w:val="1"/>
      </w:numPr>
      <w:overflowPunct w:val="0"/>
      <w:autoSpaceDE w:val="0"/>
      <w:autoSpaceDN w:val="0"/>
      <w:adjustRightInd w:val="0"/>
      <w:textAlignment w:val="baseline"/>
      <w:outlineLvl w:val="3"/>
    </w:pPr>
    <w:rPr>
      <w:b/>
      <w:sz w:val="22"/>
      <w:szCs w:val="22"/>
      <w:lang w:val="sk-SK"/>
    </w:rPr>
  </w:style>
  <w:style w:type="paragraph" w:styleId="Zkladntext">
    <w:name w:val="Body Text"/>
    <w:basedOn w:val="Normln"/>
    <w:rsid w:val="00C00923"/>
    <w:pPr>
      <w:spacing w:after="120"/>
    </w:pPr>
    <w:rPr>
      <w:lang w:val="en-US"/>
    </w:rPr>
  </w:style>
  <w:style w:type="paragraph" w:styleId="Zkladntext3">
    <w:name w:val="Body Text 3"/>
    <w:basedOn w:val="Normln"/>
    <w:rsid w:val="00C00923"/>
    <w:pPr>
      <w:spacing w:after="120"/>
    </w:pPr>
    <w:rPr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3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emf"/><Relationship Id="rId63" Type="http://schemas.openxmlformats.org/officeDocument/2006/relationships/image" Target="media/image50.jp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info@dekonta.cz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hyperlink" Target="http://www.publika.md/pericol-ecologic-statiile-de-filtrare-a-apelor-din-satul-lunga-ar-putea-sa-fie-inchise-video_1908151.html" TargetMode="External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png"/><Relationship Id="rId61" Type="http://schemas.openxmlformats.org/officeDocument/2006/relationships/image" Target="media/image48.jpeg"/><Relationship Id="rId10" Type="http://schemas.openxmlformats.org/officeDocument/2006/relationships/hyperlink" Target="mailto:polak@dekonta.cz" TargetMode="External"/><Relationship Id="rId19" Type="http://schemas.openxmlformats.org/officeDocument/2006/relationships/image" Target="media/image7.emf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7.jpeg"/><Relationship Id="rId65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dekonta.cz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emf"/><Relationship Id="rId56" Type="http://schemas.openxmlformats.org/officeDocument/2006/relationships/image" Target="media/image44.jpeg"/><Relationship Id="rId64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3" Type="http://schemas.openxmlformats.org/officeDocument/2006/relationships/styles" Target="styles.xml"/><Relationship Id="rId12" Type="http://schemas.openxmlformats.org/officeDocument/2006/relationships/hyperlink" Target="http://www.dekonta.c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6.jpeg"/><Relationship Id="rId67" Type="http://schemas.openxmlformats.org/officeDocument/2006/relationships/theme" Target="theme/theme1.xml"/><Relationship Id="rId20" Type="http://schemas.openxmlformats.org/officeDocument/2006/relationships/image" Target="media/image8.emf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4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028820-512F-4DAD-9299-B8DF506C4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8687</Words>
  <Characters>51257</Characters>
  <Application>Microsoft Office Word</Application>
  <DocSecurity>0</DocSecurity>
  <Lines>427</Lines>
  <Paragraphs>119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TITULNÍ STRANA ROČNÍ ZPRÁVY O REALIZACI PROJEKTU ZRS ČR</vt:lpstr>
    </vt:vector>
  </TitlesOfParts>
  <Manager>martin.polak</Manager>
  <Company>Ústav mezinárodních vztahů</Company>
  <LinksUpToDate>false</LinksUpToDate>
  <CharactersWithSpaces>59825</CharactersWithSpaces>
  <SharedDoc>false</SharedDoc>
  <HLinks>
    <vt:vector size="198" baseType="variant">
      <vt:variant>
        <vt:i4>1835059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_Toc313951621</vt:lpwstr>
      </vt:variant>
      <vt:variant>
        <vt:i4>1835059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_Toc313951620</vt:lpwstr>
      </vt:variant>
      <vt:variant>
        <vt:i4>2031667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_Toc313951619</vt:lpwstr>
      </vt:variant>
      <vt:variant>
        <vt:i4>2031667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_Toc313951618</vt:lpwstr>
      </vt:variant>
      <vt:variant>
        <vt:i4>2031667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_Toc313951617</vt:lpwstr>
      </vt:variant>
      <vt:variant>
        <vt:i4>2031667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_Toc313951616</vt:lpwstr>
      </vt:variant>
      <vt:variant>
        <vt:i4>2031667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_Toc313951615</vt:lpwstr>
      </vt:variant>
      <vt:variant>
        <vt:i4>2031667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_Toc313951614</vt:lpwstr>
      </vt:variant>
      <vt:variant>
        <vt:i4>2031667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_Toc313951613</vt:lpwstr>
      </vt:variant>
      <vt:variant>
        <vt:i4>2031667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_Toc313951612</vt:lpwstr>
      </vt:variant>
      <vt:variant>
        <vt:i4>2031667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_Toc313951611</vt:lpwstr>
      </vt:variant>
      <vt:variant>
        <vt:i4>2031667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_Toc313951610</vt:lpwstr>
      </vt:variant>
      <vt:variant>
        <vt:i4>1966131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_Toc313951609</vt:lpwstr>
      </vt:variant>
      <vt:variant>
        <vt:i4>1966131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_Toc313951608</vt:lpwstr>
      </vt:variant>
      <vt:variant>
        <vt:i4>1966131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_Toc313951607</vt:lpwstr>
      </vt:variant>
      <vt:variant>
        <vt:i4>1966131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_Toc313951606</vt:lpwstr>
      </vt:variant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_Toc313951605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_Toc313951604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_Toc313951603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_Toc313951602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_Toc313951601</vt:lpwstr>
      </vt:variant>
      <vt:variant>
        <vt:i4>1966131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_Toc313951600</vt:lpwstr>
      </vt:variant>
      <vt:variant>
        <vt:i4>1507376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_Toc313951599</vt:lpwstr>
      </vt:variant>
      <vt:variant>
        <vt:i4>1507376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_Toc313951598</vt:lpwstr>
      </vt:variant>
      <vt:variant>
        <vt:i4>1507376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_Toc313951597</vt:lpwstr>
      </vt:variant>
      <vt:variant>
        <vt:i4>1507376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_Toc313951596</vt:lpwstr>
      </vt:variant>
      <vt:variant>
        <vt:i4>1507376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_Toc313951595</vt:lpwstr>
      </vt:variant>
      <vt:variant>
        <vt:i4>1507376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_Toc313951594</vt:lpwstr>
      </vt:variant>
      <vt:variant>
        <vt:i4>1507376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_Toc313951593</vt:lpwstr>
      </vt:variant>
      <vt:variant>
        <vt:i4>4718592</vt:i4>
      </vt:variant>
      <vt:variant>
        <vt:i4>9</vt:i4>
      </vt:variant>
      <vt:variant>
        <vt:i4>0</vt:i4>
      </vt:variant>
      <vt:variant>
        <vt:i4>5</vt:i4>
      </vt:variant>
      <vt:variant>
        <vt:lpwstr>http://www.dekonta.c/</vt:lpwstr>
      </vt:variant>
      <vt:variant>
        <vt:lpwstr/>
      </vt:variant>
      <vt:variant>
        <vt:i4>458792</vt:i4>
      </vt:variant>
      <vt:variant>
        <vt:i4>6</vt:i4>
      </vt:variant>
      <vt:variant>
        <vt:i4>0</vt:i4>
      </vt:variant>
      <vt:variant>
        <vt:i4>5</vt:i4>
      </vt:variant>
      <vt:variant>
        <vt:lpwstr>mailto:info@dekonta.cz</vt:lpwstr>
      </vt:variant>
      <vt:variant>
        <vt:lpwstr/>
      </vt:variant>
      <vt:variant>
        <vt:i4>7733332</vt:i4>
      </vt:variant>
      <vt:variant>
        <vt:i4>3</vt:i4>
      </vt:variant>
      <vt:variant>
        <vt:i4>0</vt:i4>
      </vt:variant>
      <vt:variant>
        <vt:i4>5</vt:i4>
      </vt:variant>
      <vt:variant>
        <vt:lpwstr>mailto:polak@dekonta.cz</vt:lpwstr>
      </vt:variant>
      <vt:variant>
        <vt:lpwstr/>
      </vt:variant>
      <vt:variant>
        <vt:i4>6750330</vt:i4>
      </vt:variant>
      <vt:variant>
        <vt:i4>0</vt:i4>
      </vt:variant>
      <vt:variant>
        <vt:i4>0</vt:i4>
      </vt:variant>
      <vt:variant>
        <vt:i4>5</vt:i4>
      </vt:variant>
      <vt:variant>
        <vt:lpwstr>http://www.dekonta.cz/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TITULNÍ STRANA ROČNÍ ZPRÁVY O REALIZACI PROJEKTU ZRS ČR</dc:title>
  <dc:creator>Zouhar</dc:creator>
  <cp:lastModifiedBy>Dekonta</cp:lastModifiedBy>
  <cp:revision>11</cp:revision>
  <cp:lastPrinted>2015-01-14T16:28:00Z</cp:lastPrinted>
  <dcterms:created xsi:type="dcterms:W3CDTF">2015-01-14T12:11:00Z</dcterms:created>
  <dcterms:modified xsi:type="dcterms:W3CDTF">2015-01-14T16:36:00Z</dcterms:modified>
</cp:coreProperties>
</file>